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4A" w:rsidRPr="006D5FBC" w:rsidRDefault="006D5FBC" w:rsidP="005D734A">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5D734A" w:rsidRPr="006D5FBC">
        <w:rPr>
          <w:rFonts w:ascii="Times New Roman" w:hAnsi="Times New Roman" w:cs="Times New Roman"/>
          <w:sz w:val="26"/>
          <w:szCs w:val="26"/>
        </w:rPr>
        <w:t>TRUNG TÂM Y TẾ</w:t>
      </w:r>
      <w:r w:rsidRPr="006D5FBC">
        <w:rPr>
          <w:rFonts w:ascii="Times New Roman" w:hAnsi="Times New Roman" w:cs="Times New Roman"/>
          <w:sz w:val="26"/>
          <w:szCs w:val="26"/>
        </w:rPr>
        <w:t xml:space="preserve"> GIÁ RAI</w:t>
      </w:r>
      <w:r w:rsidRPr="006D5FBC">
        <w:rPr>
          <w:rFonts w:ascii="Times New Roman" w:hAnsi="Times New Roman" w:cs="Times New Roman"/>
          <w:sz w:val="26"/>
          <w:szCs w:val="26"/>
        </w:rPr>
        <w:tab/>
        <w:t xml:space="preserve">     </w:t>
      </w:r>
      <w:r w:rsidRPr="006D5FBC">
        <w:rPr>
          <w:rFonts w:ascii="Times New Roman" w:hAnsi="Times New Roman" w:cs="Times New Roman"/>
          <w:b/>
          <w:sz w:val="26"/>
          <w:szCs w:val="26"/>
        </w:rPr>
        <w:t>CỘNG HÒA XÃ HỘI CHỦ NGHĨA VIỆT NAM</w:t>
      </w:r>
    </w:p>
    <w:p w:rsidR="005D734A" w:rsidRPr="006D5FBC" w:rsidRDefault="005D734A" w:rsidP="005D734A">
      <w:pPr>
        <w:spacing w:after="0" w:line="240" w:lineRule="auto"/>
        <w:jc w:val="both"/>
        <w:rPr>
          <w:rFonts w:ascii="Times New Roman" w:hAnsi="Times New Roman" w:cs="Times New Roman"/>
          <w:sz w:val="26"/>
          <w:szCs w:val="26"/>
        </w:rPr>
      </w:pPr>
      <w:r w:rsidRPr="006D5FBC">
        <w:rPr>
          <w:rFonts w:ascii="Times New Roman" w:hAnsi="Times New Roman" w:cs="Times New Roman"/>
          <w:b/>
          <w:sz w:val="26"/>
          <w:szCs w:val="26"/>
        </w:rPr>
        <w:t>TỔ THÔNG TIN THUỐC-DLS</w:t>
      </w:r>
      <w:r w:rsidR="006D5FBC" w:rsidRPr="006D5FBC">
        <w:rPr>
          <w:rFonts w:ascii="Times New Roman" w:hAnsi="Times New Roman" w:cs="Times New Roman"/>
          <w:b/>
          <w:sz w:val="26"/>
          <w:szCs w:val="26"/>
        </w:rPr>
        <w:t xml:space="preserve">               </w:t>
      </w:r>
      <w:r w:rsidR="006D5FBC">
        <w:rPr>
          <w:rFonts w:ascii="Times New Roman" w:hAnsi="Times New Roman" w:cs="Times New Roman"/>
          <w:b/>
          <w:sz w:val="26"/>
          <w:szCs w:val="26"/>
        </w:rPr>
        <w:t xml:space="preserve">         </w:t>
      </w:r>
      <w:r w:rsidRPr="006D5FBC">
        <w:rPr>
          <w:rFonts w:ascii="Times New Roman" w:hAnsi="Times New Roman" w:cs="Times New Roman"/>
          <w:b/>
          <w:sz w:val="26"/>
          <w:szCs w:val="26"/>
        </w:rPr>
        <w:t>Độc lập- Tự do- Hạnh phúc</w:t>
      </w:r>
    </w:p>
    <w:p w:rsidR="005D734A" w:rsidRPr="006D5FBC" w:rsidRDefault="00713F70" w:rsidP="00746B92">
      <w:pPr>
        <w:spacing w:before="120" w:after="0"/>
        <w:ind w:left="4320" w:firstLine="720"/>
        <w:jc w:val="both"/>
        <w:rPr>
          <w:rFonts w:ascii="Times New Roman" w:hAnsi="Times New Roman" w:cs="Times New Roman"/>
          <w:b/>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3418205</wp:posOffset>
                </wp:positionH>
                <wp:positionV relativeFrom="paragraph">
                  <wp:posOffset>18415</wp:posOffset>
                </wp:positionV>
                <wp:extent cx="1933575" cy="0"/>
                <wp:effectExtent l="5715" t="9525" r="1333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9.15pt;margin-top:1.45pt;width:15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X1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koz2BcAVaV2tqQID2qV/Oi6XeHlK46oloejd9OBnyz4JG8cwkXZyDIbvisGdgQwI+1&#10;Oja2D5BQBXSMLTndWsKPHlF4zBbT6exx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"/>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18415</wp:posOffset>
                </wp:positionV>
                <wp:extent cx="1019175"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95pt;margin-top:1.4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vu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"/>
            </w:pict>
          </mc:Fallback>
        </mc:AlternateContent>
      </w:r>
      <w:r w:rsidR="00746B92">
        <w:rPr>
          <w:rFonts w:ascii="Times New Roman" w:hAnsi="Times New Roman" w:cs="Times New Roman"/>
          <w:i/>
          <w:sz w:val="28"/>
          <w:szCs w:val="28"/>
        </w:rPr>
        <w:t xml:space="preserve">   </w:t>
      </w:r>
      <w:r w:rsidR="00B93211">
        <w:rPr>
          <w:rFonts w:ascii="Times New Roman" w:hAnsi="Times New Roman" w:cs="Times New Roman"/>
          <w:i/>
          <w:sz w:val="28"/>
          <w:szCs w:val="28"/>
          <w:lang w:val="vi-VN"/>
        </w:rPr>
        <w:t>Giá Rai, ngày</w:t>
      </w:r>
      <w:r w:rsidR="00B93211">
        <w:rPr>
          <w:rFonts w:ascii="Times New Roman" w:hAnsi="Times New Roman" w:cs="Times New Roman"/>
          <w:i/>
          <w:sz w:val="28"/>
          <w:szCs w:val="28"/>
        </w:rPr>
        <w:t xml:space="preserve"> 07 </w:t>
      </w:r>
      <w:r w:rsidR="005D734A" w:rsidRPr="006D5FBC">
        <w:rPr>
          <w:rFonts w:ascii="Times New Roman" w:hAnsi="Times New Roman" w:cs="Times New Roman"/>
          <w:i/>
          <w:sz w:val="28"/>
          <w:szCs w:val="28"/>
          <w:lang w:val="vi-VN"/>
        </w:rPr>
        <w:t>tháng</w:t>
      </w:r>
      <w:r w:rsidR="00B93211">
        <w:rPr>
          <w:rFonts w:ascii="Times New Roman" w:hAnsi="Times New Roman" w:cs="Times New Roman"/>
          <w:i/>
          <w:sz w:val="28"/>
          <w:szCs w:val="28"/>
        </w:rPr>
        <w:t xml:space="preserve"> 09 </w:t>
      </w:r>
      <w:r w:rsidR="005D734A" w:rsidRPr="006D5FBC">
        <w:rPr>
          <w:rFonts w:ascii="Times New Roman" w:hAnsi="Times New Roman" w:cs="Times New Roman"/>
          <w:i/>
          <w:sz w:val="28"/>
          <w:szCs w:val="28"/>
          <w:lang w:val="vi-VN"/>
        </w:rPr>
        <w:t>năm 20</w:t>
      </w:r>
      <w:r w:rsidR="005D734A" w:rsidRPr="006D5FBC">
        <w:rPr>
          <w:rFonts w:ascii="Times New Roman" w:hAnsi="Times New Roman" w:cs="Times New Roman"/>
          <w:i/>
          <w:sz w:val="28"/>
          <w:szCs w:val="28"/>
        </w:rPr>
        <w:t>21</w:t>
      </w:r>
    </w:p>
    <w:p w:rsidR="005D734A" w:rsidRPr="006D5FBC" w:rsidRDefault="005D734A" w:rsidP="005D734A">
      <w:pPr>
        <w:spacing w:after="0"/>
        <w:rPr>
          <w:rFonts w:ascii="Times New Roman" w:hAnsi="Times New Roman" w:cs="Times New Roman"/>
          <w:sz w:val="28"/>
          <w:szCs w:val="28"/>
        </w:rPr>
      </w:pPr>
    </w:p>
    <w:p w:rsidR="001400F9" w:rsidRPr="006D5FBC" w:rsidRDefault="001400F9" w:rsidP="00E7181B">
      <w:pPr>
        <w:spacing w:after="0" w:line="240" w:lineRule="auto"/>
        <w:jc w:val="center"/>
        <w:rPr>
          <w:rFonts w:ascii="Times New Roman" w:hAnsi="Times New Roman" w:cs="Times New Roman"/>
          <w:b/>
          <w:sz w:val="32"/>
          <w:szCs w:val="32"/>
        </w:rPr>
      </w:pPr>
      <w:r w:rsidRPr="006D5FBC">
        <w:rPr>
          <w:rFonts w:ascii="Times New Roman" w:hAnsi="Times New Roman" w:cs="Times New Roman"/>
          <w:b/>
          <w:sz w:val="32"/>
          <w:szCs w:val="32"/>
        </w:rPr>
        <w:t>CẢNH GIÁC DƯỢC</w:t>
      </w:r>
    </w:p>
    <w:p w:rsidR="001400F9" w:rsidRPr="006D5FBC" w:rsidRDefault="006D5FBC" w:rsidP="00E7181B">
      <w:pPr>
        <w:spacing w:after="0" w:line="240" w:lineRule="auto"/>
        <w:jc w:val="center"/>
        <w:rPr>
          <w:rFonts w:ascii="Times New Roman" w:hAnsi="Times New Roman" w:cs="Times New Roman"/>
          <w:sz w:val="28"/>
          <w:szCs w:val="28"/>
        </w:rPr>
      </w:pPr>
      <w:r w:rsidRPr="006D5FBC">
        <w:rPr>
          <w:rFonts w:ascii="Times New Roman" w:hAnsi="Times New Roman" w:cs="Times New Roman"/>
          <w:sz w:val="28"/>
          <w:szCs w:val="28"/>
        </w:rPr>
        <w:t>Về việc</w:t>
      </w:r>
      <w:r w:rsidR="001400F9" w:rsidRPr="006D5FBC">
        <w:rPr>
          <w:rFonts w:ascii="Times New Roman" w:hAnsi="Times New Roman" w:cs="Times New Roman"/>
          <w:sz w:val="28"/>
          <w:szCs w:val="28"/>
        </w:rPr>
        <w:t xml:space="preserve"> sử dụng thuốc </w:t>
      </w:r>
      <w:r w:rsidR="00C709C3">
        <w:rPr>
          <w:rFonts w:ascii="Times New Roman" w:hAnsi="Times New Roman" w:cs="Times New Roman"/>
          <w:sz w:val="28"/>
          <w:szCs w:val="28"/>
        </w:rPr>
        <w:t>ức chế bơm proton</w:t>
      </w:r>
    </w:p>
    <w:p w:rsidR="006D5FBC" w:rsidRPr="006D5FBC" w:rsidRDefault="00713F70" w:rsidP="006D5FBC">
      <w:pPr>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2507615</wp:posOffset>
                </wp:positionH>
                <wp:positionV relativeFrom="paragraph">
                  <wp:posOffset>48895</wp:posOffset>
                </wp:positionV>
                <wp:extent cx="1019175" cy="0"/>
                <wp:effectExtent l="9525" t="5080" r="952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7.45pt;margin-top:3.85pt;width:8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TO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"/>
            </w:pict>
          </mc:Fallback>
        </mc:AlternateContent>
      </w:r>
    </w:p>
    <w:p w:rsidR="005D734A" w:rsidRDefault="005D734A" w:rsidP="006D5FBC">
      <w:pPr>
        <w:spacing w:after="0"/>
        <w:ind w:left="1440" w:firstLine="720"/>
        <w:rPr>
          <w:rFonts w:ascii="Times New Roman" w:hAnsi="Times New Roman" w:cs="Times New Roman"/>
          <w:b/>
          <w:sz w:val="28"/>
          <w:szCs w:val="28"/>
        </w:rPr>
      </w:pPr>
      <w:r w:rsidRPr="006D5FBC">
        <w:rPr>
          <w:rFonts w:ascii="Times New Roman" w:hAnsi="Times New Roman" w:cs="Times New Roman"/>
          <w:b/>
          <w:sz w:val="28"/>
          <w:szCs w:val="28"/>
        </w:rPr>
        <w:t>Kính gửi:</w:t>
      </w:r>
      <w:r w:rsidR="006D5FBC">
        <w:rPr>
          <w:rFonts w:ascii="Times New Roman" w:hAnsi="Times New Roman" w:cs="Times New Roman"/>
          <w:b/>
          <w:sz w:val="28"/>
          <w:szCs w:val="28"/>
        </w:rPr>
        <w:t xml:space="preserve"> Các khoa lâm sàng, trạm y tế xã phường</w:t>
      </w:r>
      <w:r w:rsidRPr="006D5FBC">
        <w:rPr>
          <w:rFonts w:ascii="Times New Roman" w:hAnsi="Times New Roman" w:cs="Times New Roman"/>
          <w:b/>
          <w:sz w:val="28"/>
          <w:szCs w:val="28"/>
        </w:rPr>
        <w:t>.</w:t>
      </w:r>
    </w:p>
    <w:p w:rsidR="006D5FBC" w:rsidRPr="006D5FBC" w:rsidRDefault="006D5FBC" w:rsidP="006D5FBC">
      <w:pPr>
        <w:spacing w:after="0"/>
        <w:ind w:left="1440" w:firstLine="720"/>
        <w:rPr>
          <w:rFonts w:ascii="Times New Roman" w:hAnsi="Times New Roman" w:cs="Times New Roman"/>
          <w:b/>
          <w:sz w:val="28"/>
          <w:szCs w:val="28"/>
        </w:rPr>
      </w:pPr>
    </w:p>
    <w:p w:rsidR="003F50B4" w:rsidRDefault="003F50B4" w:rsidP="003F50B4">
      <w:pPr>
        <w:spacing w:after="0"/>
        <w:ind w:firstLine="720"/>
        <w:jc w:val="both"/>
        <w:rPr>
          <w:rFonts w:ascii="Times New Roman" w:hAnsi="Times New Roman" w:cs="Times New Roman"/>
          <w:sz w:val="28"/>
          <w:szCs w:val="28"/>
        </w:rPr>
      </w:pPr>
      <w:r>
        <w:rPr>
          <w:rFonts w:ascii="Times New Roman" w:hAnsi="Times New Roman" w:cs="Times New Roman"/>
          <w:sz w:val="28"/>
          <w:szCs w:val="28"/>
        </w:rPr>
        <w:t>C</w:t>
      </w:r>
      <w:r w:rsidR="00E7181B">
        <w:rPr>
          <w:rFonts w:ascii="Times New Roman" w:hAnsi="Times New Roman" w:cs="Times New Roman"/>
          <w:sz w:val="28"/>
          <w:szCs w:val="28"/>
        </w:rPr>
        <w:t>ập nhậ</w:t>
      </w:r>
      <w:r>
        <w:rPr>
          <w:rFonts w:ascii="Times New Roman" w:hAnsi="Times New Roman" w:cs="Times New Roman"/>
          <w:sz w:val="28"/>
          <w:szCs w:val="28"/>
        </w:rPr>
        <w:t xml:space="preserve">t </w:t>
      </w:r>
      <w:r w:rsidR="00E7181B">
        <w:rPr>
          <w:rFonts w:ascii="Times New Roman" w:hAnsi="Times New Roman" w:cs="Times New Roman"/>
          <w:sz w:val="28"/>
          <w:szCs w:val="28"/>
        </w:rPr>
        <w:t xml:space="preserve">thông tin </w:t>
      </w:r>
      <w:r>
        <w:rPr>
          <w:rFonts w:ascii="Times New Roman" w:hAnsi="Times New Roman" w:cs="Times New Roman"/>
          <w:sz w:val="28"/>
          <w:szCs w:val="28"/>
        </w:rPr>
        <w:t xml:space="preserve">thuốc </w:t>
      </w:r>
      <w:r w:rsidR="00E7181B">
        <w:rPr>
          <w:rFonts w:ascii="Times New Roman" w:hAnsi="Times New Roman" w:cs="Times New Roman"/>
          <w:sz w:val="28"/>
          <w:szCs w:val="28"/>
        </w:rPr>
        <w:t>t</w:t>
      </w:r>
      <w:r w:rsidR="006D5FBC">
        <w:rPr>
          <w:rFonts w:ascii="Times New Roman" w:hAnsi="Times New Roman" w:cs="Times New Roman"/>
          <w:sz w:val="28"/>
          <w:szCs w:val="28"/>
        </w:rPr>
        <w:t>rong quá trình điều trị</w:t>
      </w:r>
      <w:r>
        <w:rPr>
          <w:rFonts w:ascii="Times New Roman" w:hAnsi="Times New Roman" w:cs="Times New Roman"/>
          <w:sz w:val="28"/>
          <w:szCs w:val="28"/>
        </w:rPr>
        <w:t xml:space="preserve"> cho người bệnh là vấn đề thường xuyên và liên tục để đảm bảo </w:t>
      </w:r>
      <w:r w:rsidR="005D734A" w:rsidRPr="006D5FBC">
        <w:rPr>
          <w:rFonts w:ascii="Times New Roman" w:hAnsi="Times New Roman" w:cs="Times New Roman"/>
          <w:sz w:val="28"/>
          <w:szCs w:val="28"/>
        </w:rPr>
        <w:t>sử dụng thuốc</w:t>
      </w:r>
      <w:r>
        <w:rPr>
          <w:rFonts w:ascii="Times New Roman" w:hAnsi="Times New Roman" w:cs="Times New Roman"/>
          <w:sz w:val="28"/>
          <w:szCs w:val="28"/>
        </w:rPr>
        <w:t xml:space="preserve"> </w:t>
      </w:r>
      <w:r w:rsidR="006D5FBC">
        <w:rPr>
          <w:rFonts w:ascii="Times New Roman" w:hAnsi="Times New Roman" w:cs="Times New Roman"/>
          <w:sz w:val="28"/>
          <w:szCs w:val="28"/>
        </w:rPr>
        <w:t xml:space="preserve">an toàn, </w:t>
      </w:r>
      <w:r w:rsidR="001400F9" w:rsidRPr="006D5FBC">
        <w:rPr>
          <w:rFonts w:ascii="Times New Roman" w:hAnsi="Times New Roman" w:cs="Times New Roman"/>
          <w:sz w:val="28"/>
          <w:szCs w:val="28"/>
        </w:rPr>
        <w:t>hợ</w:t>
      </w:r>
      <w:r w:rsidR="006D5FBC">
        <w:rPr>
          <w:rFonts w:ascii="Times New Roman" w:hAnsi="Times New Roman" w:cs="Times New Roman"/>
          <w:sz w:val="28"/>
          <w:szCs w:val="28"/>
        </w:rPr>
        <w:t>p lý</w:t>
      </w:r>
      <w:r>
        <w:rPr>
          <w:rFonts w:ascii="Times New Roman" w:hAnsi="Times New Roman" w:cs="Times New Roman"/>
          <w:sz w:val="28"/>
          <w:szCs w:val="28"/>
        </w:rPr>
        <w:t xml:space="preserve"> và</w:t>
      </w:r>
      <w:r w:rsidR="001400F9" w:rsidRPr="006D5FBC">
        <w:rPr>
          <w:rFonts w:ascii="Times New Roman" w:hAnsi="Times New Roman" w:cs="Times New Roman"/>
          <w:sz w:val="28"/>
          <w:szCs w:val="28"/>
        </w:rPr>
        <w:t xml:space="preserve"> </w:t>
      </w:r>
      <w:r w:rsidR="006D5FBC">
        <w:rPr>
          <w:rFonts w:ascii="Times New Roman" w:hAnsi="Times New Roman" w:cs="Times New Roman"/>
          <w:sz w:val="28"/>
          <w:szCs w:val="28"/>
        </w:rPr>
        <w:t>hiệu quả</w:t>
      </w:r>
      <w:r>
        <w:rPr>
          <w:rFonts w:ascii="Times New Roman" w:hAnsi="Times New Roman" w:cs="Times New Roman"/>
          <w:sz w:val="28"/>
          <w:szCs w:val="28"/>
        </w:rPr>
        <w:t>.</w:t>
      </w:r>
    </w:p>
    <w:p w:rsidR="00E7181B" w:rsidRPr="006D5FBC" w:rsidRDefault="003F50B4" w:rsidP="003F50B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Do đó </w:t>
      </w:r>
      <w:r w:rsidR="001400F9" w:rsidRPr="006D5FBC">
        <w:rPr>
          <w:rFonts w:ascii="Times New Roman" w:hAnsi="Times New Roman" w:cs="Times New Roman"/>
          <w:sz w:val="28"/>
          <w:szCs w:val="28"/>
        </w:rPr>
        <w:t xml:space="preserve">Tổ </w:t>
      </w:r>
      <w:r w:rsidRPr="006D5FBC">
        <w:rPr>
          <w:rFonts w:ascii="Times New Roman" w:hAnsi="Times New Roman" w:cs="Times New Roman"/>
          <w:sz w:val="28"/>
          <w:szCs w:val="28"/>
        </w:rPr>
        <w:t xml:space="preserve">thông tin thuốc </w:t>
      </w:r>
      <w:r>
        <w:rPr>
          <w:rFonts w:ascii="Times New Roman" w:hAnsi="Times New Roman" w:cs="Times New Roman"/>
          <w:sz w:val="28"/>
          <w:szCs w:val="28"/>
        </w:rPr>
        <w:t xml:space="preserve">- </w:t>
      </w:r>
      <w:r w:rsidR="001400F9" w:rsidRPr="006D5FBC">
        <w:rPr>
          <w:rFonts w:ascii="Times New Roman" w:hAnsi="Times New Roman" w:cs="Times New Roman"/>
          <w:sz w:val="28"/>
          <w:szCs w:val="28"/>
        </w:rPr>
        <w:t>dượ</w:t>
      </w:r>
      <w:r>
        <w:rPr>
          <w:rFonts w:ascii="Times New Roman" w:hAnsi="Times New Roman" w:cs="Times New Roman"/>
          <w:sz w:val="28"/>
          <w:szCs w:val="28"/>
        </w:rPr>
        <w:t>c lâm sàng có</w:t>
      </w:r>
      <w:r w:rsidR="001400F9" w:rsidRPr="006D5FBC">
        <w:rPr>
          <w:rFonts w:ascii="Times New Roman" w:hAnsi="Times New Roman" w:cs="Times New Roman"/>
          <w:sz w:val="28"/>
          <w:szCs w:val="28"/>
        </w:rPr>
        <w:t xml:space="preserve"> một số thông tin cảnh giác dược</w:t>
      </w:r>
      <w:r w:rsidR="006D5FBC">
        <w:rPr>
          <w:rFonts w:ascii="Times New Roman" w:hAnsi="Times New Roman" w:cs="Times New Roman"/>
          <w:sz w:val="28"/>
          <w:szCs w:val="28"/>
        </w:rPr>
        <w:t xml:space="preserve"> </w:t>
      </w:r>
      <w:r>
        <w:rPr>
          <w:rFonts w:ascii="Times New Roman" w:hAnsi="Times New Roman" w:cs="Times New Roman"/>
          <w:sz w:val="28"/>
          <w:szCs w:val="28"/>
        </w:rPr>
        <w:t xml:space="preserve">để các bác sĩ điều trị lưu ý trong quá trình chẩn đoán kê đơn </w:t>
      </w:r>
      <w:r w:rsidR="006D5FBC" w:rsidRPr="006D5FBC">
        <w:rPr>
          <w:rFonts w:ascii="Times New Roman" w:hAnsi="Times New Roman" w:cs="Times New Roman"/>
          <w:sz w:val="28"/>
          <w:szCs w:val="28"/>
        </w:rPr>
        <w:t>thuố</w:t>
      </w:r>
      <w:r w:rsidR="006D5FBC">
        <w:rPr>
          <w:rFonts w:ascii="Times New Roman" w:hAnsi="Times New Roman" w:cs="Times New Roman"/>
          <w:sz w:val="28"/>
          <w:szCs w:val="28"/>
        </w:rPr>
        <w:t xml:space="preserve">c </w:t>
      </w:r>
      <w:r w:rsidR="00C709C3">
        <w:rPr>
          <w:rFonts w:ascii="Times New Roman" w:hAnsi="Times New Roman" w:cs="Times New Roman"/>
          <w:b/>
          <w:sz w:val="28"/>
          <w:szCs w:val="28"/>
        </w:rPr>
        <w:t>ức chế bơm proton</w:t>
      </w:r>
      <w:r>
        <w:rPr>
          <w:rFonts w:ascii="Times New Roman" w:hAnsi="Times New Roman" w:cs="Times New Roman"/>
          <w:sz w:val="28"/>
          <w:szCs w:val="28"/>
        </w:rPr>
        <w:t xml:space="preserve"> </w:t>
      </w:r>
      <w:r w:rsidR="001400F9" w:rsidRPr="006D5FBC">
        <w:rPr>
          <w:rFonts w:ascii="Times New Roman" w:hAnsi="Times New Roman" w:cs="Times New Roman"/>
          <w:sz w:val="28"/>
          <w:szCs w:val="28"/>
        </w:rPr>
        <w:t>như sau:</w:t>
      </w:r>
    </w:p>
    <w:p w:rsidR="00C709C3" w:rsidRPr="006D5FBC" w:rsidRDefault="006D5FBC" w:rsidP="00713F70">
      <w:pPr>
        <w:spacing w:before="120" w:after="0"/>
        <w:jc w:val="both"/>
        <w:rPr>
          <w:rFonts w:ascii="Times New Roman" w:hAnsi="Times New Roman" w:cs="Times New Roman"/>
          <w:b/>
          <w:sz w:val="28"/>
          <w:szCs w:val="28"/>
        </w:rPr>
      </w:pPr>
      <w:r>
        <w:rPr>
          <w:rFonts w:ascii="Times New Roman" w:hAnsi="Times New Roman" w:cs="Times New Roman"/>
          <w:b/>
          <w:sz w:val="28"/>
          <w:szCs w:val="28"/>
        </w:rPr>
        <w:t xml:space="preserve">1. </w:t>
      </w:r>
      <w:r w:rsidR="00C709C3">
        <w:rPr>
          <w:rFonts w:ascii="Times New Roman" w:hAnsi="Times New Roman" w:cs="Times New Roman"/>
          <w:b/>
          <w:sz w:val="28"/>
          <w:szCs w:val="28"/>
        </w:rPr>
        <w:t xml:space="preserve">Các thuốc ức chế bơm proton </w:t>
      </w:r>
      <w:r w:rsidR="00C709C3" w:rsidRPr="00746B92">
        <w:rPr>
          <w:rFonts w:ascii="Times New Roman" w:hAnsi="Times New Roman" w:cs="Times New Roman"/>
          <w:b/>
          <w:i/>
          <w:sz w:val="28"/>
          <w:szCs w:val="28"/>
        </w:rPr>
        <w:t>(viết tắt là PPI)</w:t>
      </w:r>
      <w:r w:rsidR="00C709C3">
        <w:rPr>
          <w:rFonts w:ascii="Times New Roman" w:hAnsi="Times New Roman" w:cs="Times New Roman"/>
          <w:b/>
          <w:sz w:val="28"/>
          <w:szCs w:val="28"/>
        </w:rPr>
        <w:t xml:space="preserve">: </w:t>
      </w:r>
      <w:r w:rsidR="00C709C3" w:rsidRPr="00746B92">
        <w:rPr>
          <w:rFonts w:ascii="Times New Roman" w:hAnsi="Times New Roman" w:cs="Times New Roman"/>
          <w:sz w:val="28"/>
          <w:szCs w:val="28"/>
        </w:rPr>
        <w:t>omeprazol, esomeprazol, lansoprazol, pantoprazol, rabeprazol.</w:t>
      </w:r>
    </w:p>
    <w:p w:rsidR="00713F70" w:rsidRDefault="00713F70" w:rsidP="00713F70">
      <w:pPr>
        <w:spacing w:before="240" w:after="0"/>
        <w:jc w:val="both"/>
        <w:rPr>
          <w:rFonts w:ascii="Times New Roman" w:hAnsi="Times New Roman" w:cs="Times New Roman"/>
          <w:b/>
          <w:sz w:val="28"/>
          <w:szCs w:val="28"/>
        </w:rPr>
      </w:pPr>
      <w:r>
        <w:rPr>
          <w:rFonts w:ascii="Times New Roman" w:hAnsi="Times New Roman" w:cs="Times New Roman"/>
          <w:b/>
          <w:sz w:val="28"/>
          <w:szCs w:val="28"/>
        </w:rPr>
        <w:t>2. Các phản ứng có hại do PPI</w:t>
      </w:r>
    </w:p>
    <w:p w:rsidR="00C709C3" w:rsidRDefault="00C709C3" w:rsidP="00713F70">
      <w:pPr>
        <w:spacing w:after="0"/>
        <w:ind w:firstLine="426"/>
        <w:jc w:val="both"/>
        <w:rPr>
          <w:rFonts w:ascii="Times New Roman" w:hAnsi="Times New Roman" w:cs="Times New Roman"/>
          <w:sz w:val="28"/>
          <w:szCs w:val="28"/>
        </w:rPr>
      </w:pPr>
      <w:r w:rsidRPr="00746B92">
        <w:rPr>
          <w:rFonts w:ascii="Times New Roman" w:hAnsi="Times New Roman" w:cs="Times New Roman"/>
          <w:b/>
          <w:sz w:val="28"/>
          <w:szCs w:val="28"/>
        </w:rPr>
        <w:t xml:space="preserve">PPI </w:t>
      </w:r>
      <w:r w:rsidR="00746B92" w:rsidRPr="00746B92">
        <w:rPr>
          <w:rFonts w:ascii="Times New Roman" w:hAnsi="Times New Roman" w:cs="Times New Roman"/>
          <w:b/>
          <w:sz w:val="28"/>
          <w:szCs w:val="28"/>
        </w:rPr>
        <w:t>gây nhiễm</w:t>
      </w:r>
      <w:r w:rsidRPr="00746B92">
        <w:rPr>
          <w:rFonts w:ascii="Times New Roman" w:hAnsi="Times New Roman" w:cs="Times New Roman"/>
          <w:b/>
          <w:sz w:val="28"/>
          <w:szCs w:val="28"/>
        </w:rPr>
        <w:t xml:space="preserve"> vi khuẩn </w:t>
      </w:r>
      <w:r w:rsidRPr="00746B92">
        <w:rPr>
          <w:rFonts w:ascii="Times New Roman" w:hAnsi="Times New Roman" w:cs="Times New Roman"/>
          <w:b/>
          <w:i/>
          <w:sz w:val="28"/>
          <w:szCs w:val="28"/>
        </w:rPr>
        <w:t>Clostridium difficile</w:t>
      </w:r>
      <w:r w:rsidRPr="00746B92">
        <w:rPr>
          <w:rFonts w:ascii="Times New Roman" w:hAnsi="Times New Roman" w:cs="Times New Roman"/>
          <w:i/>
          <w:sz w:val="28"/>
          <w:szCs w:val="28"/>
        </w:rPr>
        <w:t xml:space="preserve"> </w:t>
      </w:r>
      <w:r w:rsidRPr="00746B92">
        <w:rPr>
          <w:rFonts w:ascii="Times New Roman" w:hAnsi="Times New Roman" w:cs="Times New Roman"/>
          <w:sz w:val="28"/>
          <w:szCs w:val="28"/>
        </w:rPr>
        <w:t>(viêm đại tràng giả mạc)</w:t>
      </w:r>
      <w:r w:rsidR="00A57580" w:rsidRPr="00746B92">
        <w:rPr>
          <w:rFonts w:ascii="Times New Roman" w:hAnsi="Times New Roman" w:cs="Times New Roman"/>
          <w:sz w:val="28"/>
          <w:szCs w:val="28"/>
        </w:rPr>
        <w:t xml:space="preserve">, </w:t>
      </w:r>
      <w:r w:rsidR="00A57580" w:rsidRPr="00746B92">
        <w:rPr>
          <w:rFonts w:ascii="Times New Roman" w:hAnsi="Times New Roman" w:cs="Times New Roman"/>
          <w:i/>
          <w:sz w:val="28"/>
          <w:szCs w:val="28"/>
        </w:rPr>
        <w:t>Salmonella</w:t>
      </w:r>
      <w:r w:rsidR="00A57580" w:rsidRPr="00746B92">
        <w:rPr>
          <w:rFonts w:ascii="Times New Roman" w:hAnsi="Times New Roman" w:cs="Times New Roman"/>
          <w:sz w:val="28"/>
          <w:szCs w:val="28"/>
        </w:rPr>
        <w:t xml:space="preserve">, </w:t>
      </w:r>
      <w:r w:rsidR="00A57580" w:rsidRPr="00746B92">
        <w:rPr>
          <w:rFonts w:ascii="Times New Roman" w:hAnsi="Times New Roman" w:cs="Times New Roman"/>
          <w:i/>
          <w:sz w:val="28"/>
          <w:szCs w:val="28"/>
        </w:rPr>
        <w:t>Campylobacter</w:t>
      </w:r>
      <w:r w:rsidR="00A57580" w:rsidRPr="00746B92">
        <w:rPr>
          <w:rFonts w:ascii="Times New Roman" w:hAnsi="Times New Roman" w:cs="Times New Roman"/>
          <w:sz w:val="28"/>
          <w:szCs w:val="28"/>
        </w:rPr>
        <w:t xml:space="preserve"> và </w:t>
      </w:r>
      <w:r w:rsidR="00A57580" w:rsidRPr="00746B92">
        <w:rPr>
          <w:rFonts w:ascii="Times New Roman" w:hAnsi="Times New Roman" w:cs="Times New Roman"/>
          <w:i/>
          <w:sz w:val="28"/>
          <w:szCs w:val="28"/>
        </w:rPr>
        <w:t>Shigella</w:t>
      </w:r>
      <w:r w:rsidRPr="00746B92">
        <w:rPr>
          <w:rFonts w:ascii="Times New Roman" w:hAnsi="Times New Roman" w:cs="Times New Roman"/>
          <w:sz w:val="28"/>
          <w:szCs w:val="28"/>
        </w:rPr>
        <w:t xml:space="preserve"> do thuốc gây giảm acid dạ dày</w:t>
      </w:r>
      <w:r>
        <w:rPr>
          <w:rFonts w:ascii="Times New Roman" w:hAnsi="Times New Roman" w:cs="Times New Roman"/>
          <w:b/>
          <w:sz w:val="28"/>
          <w:szCs w:val="28"/>
        </w:rPr>
        <w:t xml:space="preserve">. </w:t>
      </w:r>
      <w:r w:rsidRPr="00C709C3">
        <w:rPr>
          <w:rFonts w:ascii="Times New Roman" w:hAnsi="Times New Roman" w:cs="Times New Roman"/>
          <w:sz w:val="28"/>
          <w:szCs w:val="28"/>
        </w:rPr>
        <w:t>Các triệu chứng bao gồm: phân lỏng, đau bụng, sốt và có thể làm tiến triển nặng hơn các bệnh đường ruột khác. Bệnh cũng có thể lây lan trong bệnh viện.</w:t>
      </w:r>
      <w:r w:rsidR="00A57580">
        <w:rPr>
          <w:rFonts w:ascii="Times New Roman" w:hAnsi="Times New Roman" w:cs="Times New Roman"/>
          <w:sz w:val="28"/>
          <w:szCs w:val="28"/>
        </w:rPr>
        <w:t xml:space="preserve"> </w:t>
      </w:r>
      <w:r w:rsidR="00A57580" w:rsidRPr="00A57580">
        <w:rPr>
          <w:rFonts w:ascii="Times New Roman" w:hAnsi="Times New Roman" w:cs="Times New Roman"/>
          <w:sz w:val="28"/>
          <w:szCs w:val="28"/>
        </w:rPr>
        <w:t xml:space="preserve">Một </w:t>
      </w:r>
      <w:r w:rsidR="00A57580">
        <w:rPr>
          <w:rFonts w:ascii="Times New Roman" w:hAnsi="Times New Roman" w:cs="Times New Roman"/>
          <w:sz w:val="28"/>
          <w:szCs w:val="28"/>
        </w:rPr>
        <w:t>nghiên cứu trên</w:t>
      </w:r>
      <w:r w:rsidR="00A57580" w:rsidRPr="00A57580">
        <w:rPr>
          <w:rFonts w:ascii="Times New Roman" w:hAnsi="Times New Roman" w:cs="Times New Roman"/>
          <w:sz w:val="28"/>
          <w:szCs w:val="28"/>
        </w:rPr>
        <w:t xml:space="preserve"> 3000 bệnh nhân cho thấy điều trị ức chế tiết acid làm tăng nguy cơ nhiễm </w:t>
      </w:r>
      <w:r w:rsidR="00A57580" w:rsidRPr="00746B92">
        <w:rPr>
          <w:rFonts w:ascii="Times New Roman" w:hAnsi="Times New Roman" w:cs="Times New Roman"/>
          <w:i/>
          <w:sz w:val="28"/>
          <w:szCs w:val="28"/>
        </w:rPr>
        <w:t>Clostridium difficile</w:t>
      </w:r>
      <w:r w:rsidR="00A57580" w:rsidRPr="00A57580">
        <w:rPr>
          <w:rFonts w:ascii="Times New Roman" w:hAnsi="Times New Roman" w:cs="Times New Roman"/>
          <w:sz w:val="28"/>
          <w:szCs w:val="28"/>
        </w:rPr>
        <w:t xml:space="preserve"> </w:t>
      </w:r>
      <w:r w:rsidR="00A57580" w:rsidRPr="00713F70">
        <w:rPr>
          <w:rFonts w:ascii="Times New Roman" w:hAnsi="Times New Roman" w:cs="Times New Roman"/>
          <w:b/>
          <w:sz w:val="28"/>
          <w:szCs w:val="28"/>
        </w:rPr>
        <w:t xml:space="preserve">1,7 lần </w:t>
      </w:r>
      <w:r w:rsidR="00A57580" w:rsidRPr="00A57580">
        <w:rPr>
          <w:rFonts w:ascii="Times New Roman" w:hAnsi="Times New Roman" w:cs="Times New Roman"/>
          <w:sz w:val="28"/>
          <w:szCs w:val="28"/>
        </w:rPr>
        <w:t xml:space="preserve">khi dùng PPI 1 lần/ngày và </w:t>
      </w:r>
      <w:r w:rsidR="00A57580" w:rsidRPr="00713F70">
        <w:rPr>
          <w:rFonts w:ascii="Times New Roman" w:hAnsi="Times New Roman" w:cs="Times New Roman"/>
          <w:b/>
          <w:sz w:val="28"/>
          <w:szCs w:val="28"/>
        </w:rPr>
        <w:t>tăng 2,4 lần</w:t>
      </w:r>
      <w:r w:rsidR="00A57580" w:rsidRPr="00A57580">
        <w:rPr>
          <w:rFonts w:ascii="Times New Roman" w:hAnsi="Times New Roman" w:cs="Times New Roman"/>
          <w:sz w:val="28"/>
          <w:szCs w:val="28"/>
        </w:rPr>
        <w:t xml:space="preserve"> nếu dùng nhiều hơn 1 lần/ngày. </w:t>
      </w:r>
      <w:r w:rsidR="00A57580">
        <w:rPr>
          <w:rFonts w:ascii="Times New Roman" w:hAnsi="Times New Roman" w:cs="Times New Roman"/>
          <w:sz w:val="28"/>
          <w:szCs w:val="28"/>
        </w:rPr>
        <w:t>Đồng thời,</w:t>
      </w:r>
      <w:r w:rsidR="00A57580" w:rsidRPr="00A57580">
        <w:rPr>
          <w:rFonts w:ascii="Times New Roman" w:hAnsi="Times New Roman" w:cs="Times New Roman"/>
          <w:sz w:val="28"/>
          <w:szCs w:val="28"/>
        </w:rPr>
        <w:t xml:space="preserve"> nguy cơ nhiễm </w:t>
      </w:r>
      <w:r w:rsidR="00A57580" w:rsidRPr="00746B92">
        <w:rPr>
          <w:rFonts w:ascii="Times New Roman" w:hAnsi="Times New Roman" w:cs="Times New Roman"/>
          <w:i/>
          <w:sz w:val="28"/>
          <w:szCs w:val="28"/>
        </w:rPr>
        <w:t>Salmonella</w:t>
      </w:r>
      <w:r w:rsidR="00A57580" w:rsidRPr="00A57580">
        <w:rPr>
          <w:rFonts w:ascii="Times New Roman" w:hAnsi="Times New Roman" w:cs="Times New Roman"/>
          <w:sz w:val="28"/>
          <w:szCs w:val="28"/>
        </w:rPr>
        <w:t xml:space="preserve">, </w:t>
      </w:r>
      <w:r w:rsidR="00A57580" w:rsidRPr="00713F70">
        <w:rPr>
          <w:rFonts w:ascii="Times New Roman" w:hAnsi="Times New Roman" w:cs="Times New Roman"/>
          <w:i/>
          <w:sz w:val="28"/>
          <w:szCs w:val="28"/>
        </w:rPr>
        <w:t>Campylobacter</w:t>
      </w:r>
      <w:r w:rsidR="00A57580" w:rsidRPr="00A57580">
        <w:rPr>
          <w:rFonts w:ascii="Times New Roman" w:hAnsi="Times New Roman" w:cs="Times New Roman"/>
          <w:sz w:val="28"/>
          <w:szCs w:val="28"/>
        </w:rPr>
        <w:t xml:space="preserve"> và </w:t>
      </w:r>
      <w:r w:rsidR="00A57580" w:rsidRPr="00713F70">
        <w:rPr>
          <w:rFonts w:ascii="Times New Roman" w:hAnsi="Times New Roman" w:cs="Times New Roman"/>
          <w:i/>
          <w:sz w:val="28"/>
          <w:szCs w:val="28"/>
        </w:rPr>
        <w:t>Shigella</w:t>
      </w:r>
      <w:r w:rsidR="00A57580" w:rsidRPr="00A57580">
        <w:rPr>
          <w:rFonts w:ascii="Times New Roman" w:hAnsi="Times New Roman" w:cs="Times New Roman"/>
          <w:sz w:val="28"/>
          <w:szCs w:val="28"/>
        </w:rPr>
        <w:t xml:space="preserve"> </w:t>
      </w:r>
      <w:r w:rsidR="00A57580" w:rsidRPr="00713F70">
        <w:rPr>
          <w:rFonts w:ascii="Times New Roman" w:hAnsi="Times New Roman" w:cs="Times New Roman"/>
          <w:b/>
          <w:sz w:val="28"/>
          <w:szCs w:val="28"/>
        </w:rPr>
        <w:t>tăng cao hơn 3 lần</w:t>
      </w:r>
      <w:r w:rsidR="00A57580" w:rsidRPr="00A57580">
        <w:rPr>
          <w:rFonts w:ascii="Times New Roman" w:hAnsi="Times New Roman" w:cs="Times New Roman"/>
          <w:sz w:val="28"/>
          <w:szCs w:val="28"/>
        </w:rPr>
        <w:t xml:space="preserve"> ở bệnh nhân dùng PPI.</w:t>
      </w:r>
    </w:p>
    <w:p w:rsidR="00A57580" w:rsidRDefault="00A57580" w:rsidP="00713F70">
      <w:pPr>
        <w:spacing w:before="120" w:after="0"/>
        <w:ind w:firstLine="426"/>
        <w:jc w:val="both"/>
        <w:rPr>
          <w:rFonts w:ascii="Times New Roman" w:hAnsi="Times New Roman" w:cs="Times New Roman"/>
          <w:sz w:val="28"/>
          <w:szCs w:val="28"/>
        </w:rPr>
      </w:pPr>
      <w:r w:rsidRPr="00713F70">
        <w:rPr>
          <w:rFonts w:ascii="Times New Roman" w:hAnsi="Times New Roman" w:cs="Times New Roman"/>
          <w:b/>
          <w:sz w:val="28"/>
          <w:szCs w:val="28"/>
        </w:rPr>
        <w:t>PPI tăng nguy cơ viêm phổi</w:t>
      </w:r>
      <w:r>
        <w:rPr>
          <w:rFonts w:ascii="Times New Roman" w:hAnsi="Times New Roman" w:cs="Times New Roman"/>
          <w:sz w:val="28"/>
          <w:szCs w:val="28"/>
        </w:rPr>
        <w:t xml:space="preserve">. Nghiên cứu trên 360.000 bệnh nhân cho thấy: tỷ lệ mắc viêm phổi ở bệnh nhân dùng PPI </w:t>
      </w:r>
      <w:r w:rsidRPr="00713F70">
        <w:rPr>
          <w:rFonts w:ascii="Times New Roman" w:hAnsi="Times New Roman" w:cs="Times New Roman"/>
          <w:b/>
          <w:sz w:val="28"/>
          <w:szCs w:val="28"/>
        </w:rPr>
        <w:t>gấp 4 lần</w:t>
      </w:r>
      <w:r>
        <w:rPr>
          <w:rFonts w:ascii="Times New Roman" w:hAnsi="Times New Roman" w:cs="Times New Roman"/>
          <w:sz w:val="28"/>
          <w:szCs w:val="28"/>
        </w:rPr>
        <w:t xml:space="preserve"> so với bệnh nhân không sử dụng PPI.</w:t>
      </w:r>
    </w:p>
    <w:p w:rsidR="00C709C3" w:rsidRDefault="00C709C3" w:rsidP="00713F70">
      <w:pPr>
        <w:spacing w:before="120" w:after="0"/>
        <w:ind w:firstLine="426"/>
        <w:jc w:val="both"/>
        <w:rPr>
          <w:rFonts w:ascii="Times New Roman" w:hAnsi="Times New Roman" w:cs="Times New Roman"/>
          <w:sz w:val="28"/>
          <w:szCs w:val="28"/>
        </w:rPr>
      </w:pPr>
      <w:r w:rsidRPr="00713F70">
        <w:rPr>
          <w:rFonts w:ascii="Times New Roman" w:hAnsi="Times New Roman" w:cs="Times New Roman"/>
          <w:b/>
          <w:sz w:val="28"/>
          <w:szCs w:val="28"/>
        </w:rPr>
        <w:t>PPI tăng nguy cơ loãng xương và gãy xương</w:t>
      </w:r>
      <w:r>
        <w:rPr>
          <w:rFonts w:ascii="Times New Roman" w:hAnsi="Times New Roman" w:cs="Times New Roman"/>
          <w:sz w:val="28"/>
          <w:szCs w:val="28"/>
        </w:rPr>
        <w:t>, đặc biệt là trên xương hông, đốt sống hoặc cổ</w:t>
      </w:r>
      <w:r w:rsidR="007C08D0">
        <w:rPr>
          <w:rFonts w:ascii="Times New Roman" w:hAnsi="Times New Roman" w:cs="Times New Roman"/>
          <w:sz w:val="28"/>
          <w:szCs w:val="28"/>
        </w:rPr>
        <w:t xml:space="preserve"> tay do giảm hấp thu calci.</w:t>
      </w:r>
      <w:r w:rsidR="00746B92">
        <w:rPr>
          <w:rFonts w:ascii="Times New Roman" w:hAnsi="Times New Roman" w:cs="Times New Roman"/>
          <w:sz w:val="28"/>
          <w:szCs w:val="28"/>
        </w:rPr>
        <w:t xml:space="preserve"> Một nghiên cứu trên </w:t>
      </w:r>
      <w:r w:rsidR="00746B92" w:rsidRPr="00713F70">
        <w:rPr>
          <w:rFonts w:ascii="Times New Roman" w:hAnsi="Times New Roman" w:cs="Times New Roman"/>
          <w:b/>
          <w:sz w:val="28"/>
          <w:szCs w:val="28"/>
        </w:rPr>
        <w:t>15.000 người gãy xương</w:t>
      </w:r>
      <w:r w:rsidR="00746B92">
        <w:rPr>
          <w:rFonts w:ascii="Times New Roman" w:hAnsi="Times New Roman" w:cs="Times New Roman"/>
          <w:sz w:val="28"/>
          <w:szCs w:val="28"/>
        </w:rPr>
        <w:t xml:space="preserve"> có liên quan đến loãng xương phát hiện nguyên nhân </w:t>
      </w:r>
      <w:r w:rsidR="00746B92" w:rsidRPr="00713F70">
        <w:rPr>
          <w:rFonts w:ascii="Times New Roman" w:hAnsi="Times New Roman" w:cs="Times New Roman"/>
          <w:b/>
          <w:sz w:val="28"/>
          <w:szCs w:val="28"/>
        </w:rPr>
        <w:t>do sử dụng PPI kéo dài</w:t>
      </w:r>
      <w:r w:rsidR="00746B92">
        <w:rPr>
          <w:rFonts w:ascii="Times New Roman" w:hAnsi="Times New Roman" w:cs="Times New Roman"/>
          <w:sz w:val="28"/>
          <w:szCs w:val="28"/>
        </w:rPr>
        <w:t>.</w:t>
      </w:r>
    </w:p>
    <w:p w:rsidR="007C08D0" w:rsidRDefault="007C08D0" w:rsidP="00713F70">
      <w:pPr>
        <w:spacing w:before="120" w:after="0"/>
        <w:ind w:firstLine="426"/>
        <w:jc w:val="both"/>
        <w:rPr>
          <w:rFonts w:ascii="Times New Roman" w:hAnsi="Times New Roman" w:cs="Times New Roman"/>
          <w:sz w:val="28"/>
          <w:szCs w:val="28"/>
        </w:rPr>
      </w:pPr>
      <w:r w:rsidRPr="00713F70">
        <w:rPr>
          <w:rFonts w:ascii="Times New Roman" w:hAnsi="Times New Roman" w:cs="Times New Roman"/>
          <w:b/>
          <w:sz w:val="28"/>
          <w:szCs w:val="28"/>
        </w:rPr>
        <w:t>PPI gây thiếu máu thứ phát.</w:t>
      </w:r>
      <w:r>
        <w:rPr>
          <w:rFonts w:ascii="Times New Roman" w:hAnsi="Times New Roman" w:cs="Times New Roman"/>
          <w:sz w:val="28"/>
          <w:szCs w:val="28"/>
        </w:rPr>
        <w:t xml:space="preserve"> Nguyên nhân do giảm acid dạ dày kéo dài nên giảm hấp thu sắt</w:t>
      </w:r>
      <w:r w:rsidR="00746B92">
        <w:rPr>
          <w:rFonts w:ascii="Times New Roman" w:hAnsi="Times New Roman" w:cs="Times New Roman"/>
          <w:sz w:val="28"/>
          <w:szCs w:val="28"/>
        </w:rPr>
        <w:t>, acid folic</w:t>
      </w:r>
      <w:r>
        <w:rPr>
          <w:rFonts w:ascii="Times New Roman" w:hAnsi="Times New Roman" w:cs="Times New Roman"/>
          <w:sz w:val="28"/>
          <w:szCs w:val="28"/>
        </w:rPr>
        <w:t xml:space="preserve"> và vitamin B12 trong thức ăn.</w:t>
      </w:r>
    </w:p>
    <w:p w:rsidR="007C08D0" w:rsidRDefault="007C08D0" w:rsidP="00713F70">
      <w:pPr>
        <w:spacing w:before="120" w:after="0"/>
        <w:ind w:firstLine="426"/>
        <w:jc w:val="both"/>
        <w:rPr>
          <w:rFonts w:ascii="Times New Roman" w:hAnsi="Times New Roman" w:cs="Times New Roman"/>
          <w:sz w:val="28"/>
          <w:szCs w:val="28"/>
        </w:rPr>
      </w:pPr>
      <w:r w:rsidRPr="00713F70">
        <w:rPr>
          <w:rFonts w:ascii="Times New Roman" w:hAnsi="Times New Roman" w:cs="Times New Roman"/>
          <w:b/>
          <w:sz w:val="28"/>
          <w:szCs w:val="28"/>
        </w:rPr>
        <w:lastRenderedPageBreak/>
        <w:t>PPI gây giảm</w:t>
      </w:r>
      <w:r w:rsidR="00713F70" w:rsidRPr="00713F70">
        <w:rPr>
          <w:rFonts w:ascii="Times New Roman" w:hAnsi="Times New Roman" w:cs="Times New Roman"/>
          <w:b/>
          <w:sz w:val="28"/>
          <w:szCs w:val="28"/>
        </w:rPr>
        <w:t xml:space="preserve"> điện giải</w:t>
      </w:r>
      <w:r w:rsidR="00713F70">
        <w:rPr>
          <w:rFonts w:ascii="Times New Roman" w:hAnsi="Times New Roman" w:cs="Times New Roman"/>
          <w:sz w:val="28"/>
          <w:szCs w:val="28"/>
        </w:rPr>
        <w:t>, như:</w:t>
      </w:r>
      <w:r>
        <w:rPr>
          <w:rFonts w:ascii="Times New Roman" w:hAnsi="Times New Roman" w:cs="Times New Roman"/>
          <w:sz w:val="28"/>
          <w:szCs w:val="28"/>
        </w:rPr>
        <w:t xml:space="preserve"> </w:t>
      </w:r>
      <w:r w:rsidR="00713F70">
        <w:rPr>
          <w:rFonts w:ascii="Times New Roman" w:hAnsi="Times New Roman" w:cs="Times New Roman"/>
          <w:sz w:val="28"/>
          <w:szCs w:val="28"/>
        </w:rPr>
        <w:t xml:space="preserve">giảm </w:t>
      </w:r>
      <w:r>
        <w:rPr>
          <w:rFonts w:ascii="Times New Roman" w:hAnsi="Times New Roman" w:cs="Times New Roman"/>
          <w:sz w:val="28"/>
          <w:szCs w:val="28"/>
        </w:rPr>
        <w:t>natri, kali và magnesi máu có triệu chứng (co giật, loạn nhịp, nôn mửa).</w:t>
      </w:r>
    </w:p>
    <w:p w:rsidR="007C08D0" w:rsidRDefault="007C08D0" w:rsidP="00713F70">
      <w:pPr>
        <w:spacing w:before="120" w:after="0"/>
        <w:ind w:firstLine="426"/>
        <w:jc w:val="both"/>
        <w:rPr>
          <w:rFonts w:ascii="Times New Roman" w:hAnsi="Times New Roman" w:cs="Times New Roman"/>
          <w:sz w:val="28"/>
          <w:szCs w:val="28"/>
        </w:rPr>
      </w:pPr>
      <w:r w:rsidRPr="00713F70">
        <w:rPr>
          <w:rFonts w:ascii="Times New Roman" w:hAnsi="Times New Roman" w:cs="Times New Roman"/>
          <w:b/>
          <w:sz w:val="28"/>
          <w:szCs w:val="28"/>
        </w:rPr>
        <w:t>PPI gây viêm khớp tự miễn, viêm đa cơ, tổn thương thận</w:t>
      </w:r>
      <w:r>
        <w:rPr>
          <w:rFonts w:ascii="Times New Roman" w:hAnsi="Times New Roman" w:cs="Times New Roman"/>
          <w:sz w:val="28"/>
          <w:szCs w:val="28"/>
        </w:rPr>
        <w:t xml:space="preserve"> như viêm thận </w:t>
      </w:r>
      <w:r w:rsidR="00A57580">
        <w:rPr>
          <w:rFonts w:ascii="Times New Roman" w:hAnsi="Times New Roman" w:cs="Times New Roman"/>
          <w:sz w:val="28"/>
          <w:szCs w:val="28"/>
        </w:rPr>
        <w:t xml:space="preserve">mô </w:t>
      </w:r>
      <w:r>
        <w:rPr>
          <w:rFonts w:ascii="Times New Roman" w:hAnsi="Times New Roman" w:cs="Times New Roman"/>
          <w:sz w:val="28"/>
          <w:szCs w:val="28"/>
        </w:rPr>
        <w:t>kẽ do rối loạn hệ miễn dịch.</w:t>
      </w:r>
      <w:r w:rsidR="00746B92">
        <w:rPr>
          <w:rFonts w:ascii="Times New Roman" w:hAnsi="Times New Roman" w:cs="Times New Roman"/>
          <w:sz w:val="28"/>
          <w:szCs w:val="28"/>
        </w:rPr>
        <w:t xml:space="preserve"> Tại New Zealand ghi nhận </w:t>
      </w:r>
      <w:r w:rsidR="00746B92" w:rsidRPr="00713F70">
        <w:rPr>
          <w:rFonts w:ascii="Times New Roman" w:hAnsi="Times New Roman" w:cs="Times New Roman"/>
          <w:b/>
          <w:sz w:val="28"/>
          <w:szCs w:val="28"/>
        </w:rPr>
        <w:t>65 trường hợp</w:t>
      </w:r>
      <w:r w:rsidR="00746B92">
        <w:rPr>
          <w:rFonts w:ascii="Times New Roman" w:hAnsi="Times New Roman" w:cs="Times New Roman"/>
          <w:sz w:val="28"/>
          <w:szCs w:val="28"/>
        </w:rPr>
        <w:t xml:space="preserve"> viêm thận kẽ liên quan đến việc sử dụng PPI.</w:t>
      </w:r>
    </w:p>
    <w:p w:rsidR="007C08D0" w:rsidRDefault="007C08D0" w:rsidP="00713F70">
      <w:pPr>
        <w:spacing w:before="120" w:after="0"/>
        <w:ind w:firstLine="426"/>
        <w:jc w:val="both"/>
        <w:rPr>
          <w:rFonts w:ascii="Times New Roman" w:hAnsi="Times New Roman" w:cs="Times New Roman"/>
          <w:sz w:val="28"/>
          <w:szCs w:val="28"/>
        </w:rPr>
      </w:pPr>
      <w:r w:rsidRPr="00713F70">
        <w:rPr>
          <w:rFonts w:ascii="Times New Roman" w:hAnsi="Times New Roman" w:cs="Times New Roman"/>
          <w:b/>
          <w:sz w:val="28"/>
          <w:szCs w:val="28"/>
        </w:rPr>
        <w:t>PPI gây nguy cơ u dạ dày – ruột</w:t>
      </w:r>
      <w:r w:rsidR="00713F70">
        <w:rPr>
          <w:rFonts w:ascii="Times New Roman" w:hAnsi="Times New Roman" w:cs="Times New Roman"/>
          <w:sz w:val="28"/>
          <w:szCs w:val="28"/>
        </w:rPr>
        <w:t xml:space="preserve"> (</w:t>
      </w:r>
      <w:r>
        <w:rPr>
          <w:rFonts w:ascii="Times New Roman" w:hAnsi="Times New Roman" w:cs="Times New Roman"/>
          <w:sz w:val="28"/>
          <w:szCs w:val="28"/>
        </w:rPr>
        <w:t>phát hiện trong các nghiên cứu tiền lâm sàng)</w:t>
      </w:r>
    </w:p>
    <w:p w:rsidR="007C08D0" w:rsidRDefault="007C08D0" w:rsidP="00713F70">
      <w:pPr>
        <w:spacing w:before="120" w:after="0"/>
        <w:ind w:firstLine="426"/>
        <w:jc w:val="both"/>
        <w:rPr>
          <w:rFonts w:ascii="Times New Roman" w:hAnsi="Times New Roman" w:cs="Times New Roman"/>
          <w:sz w:val="28"/>
          <w:szCs w:val="28"/>
        </w:rPr>
      </w:pPr>
      <w:r w:rsidRPr="00713F70">
        <w:rPr>
          <w:rFonts w:ascii="Times New Roman" w:hAnsi="Times New Roman" w:cs="Times New Roman"/>
          <w:b/>
          <w:sz w:val="28"/>
          <w:szCs w:val="28"/>
        </w:rPr>
        <w:t>PPI gây rối loạn tiêu hóa</w:t>
      </w:r>
      <w:r>
        <w:rPr>
          <w:rFonts w:ascii="Times New Roman" w:hAnsi="Times New Roman" w:cs="Times New Roman"/>
          <w:sz w:val="28"/>
          <w:szCs w:val="28"/>
        </w:rPr>
        <w:t xml:space="preserve"> bất thường như </w:t>
      </w:r>
      <w:r w:rsidRPr="00713F70">
        <w:rPr>
          <w:rFonts w:ascii="Times New Roman" w:hAnsi="Times New Roman" w:cs="Times New Roman"/>
          <w:b/>
          <w:sz w:val="28"/>
          <w:szCs w:val="28"/>
        </w:rPr>
        <w:t>táo bón, tiêu chảy</w:t>
      </w:r>
      <w:r>
        <w:rPr>
          <w:rFonts w:ascii="Times New Roman" w:hAnsi="Times New Roman" w:cs="Times New Roman"/>
          <w:sz w:val="28"/>
          <w:szCs w:val="28"/>
        </w:rPr>
        <w:t xml:space="preserve">, </w:t>
      </w:r>
      <w:r w:rsidRPr="00713F70">
        <w:rPr>
          <w:rFonts w:ascii="Times New Roman" w:hAnsi="Times New Roman" w:cs="Times New Roman"/>
          <w:b/>
          <w:sz w:val="28"/>
          <w:szCs w:val="28"/>
        </w:rPr>
        <w:t>đầy bụng</w:t>
      </w:r>
      <w:r>
        <w:rPr>
          <w:rFonts w:ascii="Times New Roman" w:hAnsi="Times New Roman" w:cs="Times New Roman"/>
          <w:sz w:val="28"/>
          <w:szCs w:val="28"/>
        </w:rPr>
        <w:t xml:space="preserve">, </w:t>
      </w:r>
      <w:r w:rsidRPr="00713F70">
        <w:rPr>
          <w:rFonts w:ascii="Times New Roman" w:hAnsi="Times New Roman" w:cs="Times New Roman"/>
          <w:b/>
          <w:sz w:val="28"/>
          <w:szCs w:val="28"/>
        </w:rPr>
        <w:t>buồn nôn</w:t>
      </w:r>
      <w:r>
        <w:rPr>
          <w:rFonts w:ascii="Times New Roman" w:hAnsi="Times New Roman" w:cs="Times New Roman"/>
          <w:sz w:val="28"/>
          <w:szCs w:val="28"/>
        </w:rPr>
        <w:t xml:space="preserve">, nôn. Ngoài ra còn gây ra tình trạng </w:t>
      </w:r>
      <w:r w:rsidRPr="00713F70">
        <w:rPr>
          <w:rFonts w:ascii="Times New Roman" w:hAnsi="Times New Roman" w:cs="Times New Roman"/>
          <w:b/>
          <w:sz w:val="28"/>
          <w:szCs w:val="28"/>
        </w:rPr>
        <w:t>đau đầu</w:t>
      </w:r>
      <w:r>
        <w:rPr>
          <w:rFonts w:ascii="Times New Roman" w:hAnsi="Times New Roman" w:cs="Times New Roman"/>
          <w:sz w:val="28"/>
          <w:szCs w:val="28"/>
        </w:rPr>
        <w:t>.</w:t>
      </w:r>
    </w:p>
    <w:p w:rsidR="007C08D0" w:rsidRDefault="007C08D0" w:rsidP="00713F70">
      <w:pPr>
        <w:spacing w:before="120" w:after="0"/>
        <w:ind w:firstLine="426"/>
        <w:jc w:val="both"/>
        <w:rPr>
          <w:rFonts w:ascii="Times New Roman" w:hAnsi="Times New Roman" w:cs="Times New Roman"/>
          <w:sz w:val="28"/>
          <w:szCs w:val="28"/>
        </w:rPr>
      </w:pPr>
      <w:r w:rsidRPr="00713F70">
        <w:rPr>
          <w:rFonts w:ascii="Times New Roman" w:hAnsi="Times New Roman" w:cs="Times New Roman"/>
          <w:b/>
          <w:sz w:val="28"/>
          <w:szCs w:val="28"/>
        </w:rPr>
        <w:t>Gây tăng tiết acid hồi ứng</w:t>
      </w:r>
      <w:r>
        <w:rPr>
          <w:rFonts w:ascii="Times New Roman" w:hAnsi="Times New Roman" w:cs="Times New Roman"/>
          <w:sz w:val="28"/>
          <w:szCs w:val="28"/>
        </w:rPr>
        <w:t xml:space="preserve"> sau khi ngừng thuốc liều cao đột ngột.</w:t>
      </w:r>
      <w:r w:rsidR="00A57580">
        <w:rPr>
          <w:rFonts w:ascii="Times New Roman" w:hAnsi="Times New Roman" w:cs="Times New Roman"/>
          <w:sz w:val="28"/>
          <w:szCs w:val="28"/>
        </w:rPr>
        <w:t xml:space="preserve"> Do đó, trường hợp này cần giảm liều từ từ, đồng thời các antacid có thể có hiệu quả.</w:t>
      </w:r>
    </w:p>
    <w:p w:rsidR="00746B92" w:rsidRPr="006D5FBC" w:rsidRDefault="00746B92" w:rsidP="00713F70">
      <w:pPr>
        <w:spacing w:before="120" w:after="0"/>
        <w:ind w:firstLine="426"/>
        <w:jc w:val="both"/>
        <w:rPr>
          <w:rFonts w:ascii="Times New Roman" w:hAnsi="Times New Roman" w:cs="Times New Roman"/>
          <w:b/>
          <w:sz w:val="28"/>
          <w:szCs w:val="28"/>
        </w:rPr>
      </w:pPr>
      <w:r w:rsidRPr="00713F70">
        <w:rPr>
          <w:rFonts w:ascii="Times New Roman" w:hAnsi="Times New Roman" w:cs="Times New Roman"/>
          <w:b/>
          <w:sz w:val="28"/>
          <w:szCs w:val="28"/>
        </w:rPr>
        <w:t>PPI gây tương tác thuốc</w:t>
      </w:r>
      <w:r>
        <w:rPr>
          <w:rFonts w:ascii="Times New Roman" w:hAnsi="Times New Roman" w:cs="Times New Roman"/>
          <w:sz w:val="28"/>
          <w:szCs w:val="28"/>
        </w:rPr>
        <w:t xml:space="preserve"> làm </w:t>
      </w:r>
      <w:r w:rsidRPr="00713F70">
        <w:rPr>
          <w:rFonts w:ascii="Times New Roman" w:hAnsi="Times New Roman" w:cs="Times New Roman"/>
          <w:b/>
          <w:sz w:val="28"/>
          <w:szCs w:val="28"/>
        </w:rPr>
        <w:t>giảm hoạt tính của clopidogrel</w:t>
      </w:r>
      <w:r>
        <w:rPr>
          <w:rFonts w:ascii="Times New Roman" w:hAnsi="Times New Roman" w:cs="Times New Roman"/>
          <w:sz w:val="28"/>
          <w:szCs w:val="28"/>
        </w:rPr>
        <w:t xml:space="preserve"> (trừ pantoprazol, lansoprazol)</w:t>
      </w:r>
      <w:r w:rsidR="00713F70">
        <w:rPr>
          <w:rFonts w:ascii="Times New Roman" w:hAnsi="Times New Roman" w:cs="Times New Roman"/>
          <w:sz w:val="28"/>
          <w:szCs w:val="28"/>
        </w:rPr>
        <w:t>.</w:t>
      </w:r>
    </w:p>
    <w:p w:rsidR="00B93211" w:rsidRDefault="00713F70" w:rsidP="00713F70">
      <w:pPr>
        <w:spacing w:before="240" w:after="0"/>
        <w:jc w:val="both"/>
        <w:rPr>
          <w:rFonts w:ascii="Times New Roman" w:hAnsi="Times New Roman" w:cs="Times New Roman"/>
          <w:sz w:val="28"/>
          <w:szCs w:val="28"/>
        </w:rPr>
      </w:pPr>
      <w:r>
        <w:rPr>
          <w:rFonts w:ascii="Times New Roman" w:hAnsi="Times New Roman" w:cs="Times New Roman"/>
          <w:b/>
          <w:sz w:val="28"/>
          <w:szCs w:val="28"/>
        </w:rPr>
        <w:t>3</w:t>
      </w:r>
      <w:r w:rsidR="00B93211" w:rsidRPr="00B93211">
        <w:rPr>
          <w:rFonts w:ascii="Times New Roman" w:hAnsi="Times New Roman" w:cs="Times New Roman"/>
          <w:b/>
          <w:sz w:val="28"/>
          <w:szCs w:val="28"/>
        </w:rPr>
        <w:t>. Kết luận:</w:t>
      </w:r>
      <w:r w:rsidR="00B93211">
        <w:rPr>
          <w:rFonts w:ascii="Times New Roman" w:hAnsi="Times New Roman" w:cs="Times New Roman"/>
          <w:sz w:val="28"/>
          <w:szCs w:val="28"/>
        </w:rPr>
        <w:t xml:space="preserve"> </w:t>
      </w:r>
      <w:r w:rsidR="007C08D0">
        <w:rPr>
          <w:rFonts w:ascii="Times New Roman" w:hAnsi="Times New Roman" w:cs="Times New Roman"/>
          <w:sz w:val="28"/>
          <w:szCs w:val="28"/>
        </w:rPr>
        <w:t>Acid</w:t>
      </w:r>
      <w:r w:rsidR="007C08D0">
        <w:rPr>
          <w:rFonts w:ascii="Times New Roman" w:hAnsi="Times New Roman" w:cs="Times New Roman"/>
          <w:sz w:val="28"/>
          <w:szCs w:val="28"/>
        </w:rPr>
        <w:t xml:space="preserve"> dạ</w:t>
      </w:r>
      <w:r w:rsidR="007C08D0">
        <w:rPr>
          <w:rFonts w:ascii="Times New Roman" w:hAnsi="Times New Roman" w:cs="Times New Roman"/>
          <w:sz w:val="28"/>
          <w:szCs w:val="28"/>
        </w:rPr>
        <w:t xml:space="preserve"> dày </w:t>
      </w:r>
      <w:r w:rsidR="007C08D0">
        <w:rPr>
          <w:rFonts w:ascii="Times New Roman" w:hAnsi="Times New Roman" w:cs="Times New Roman"/>
          <w:sz w:val="28"/>
          <w:szCs w:val="28"/>
        </w:rPr>
        <w:t>đóng vai trò là nơi bảo vệ cơ thể</w:t>
      </w:r>
      <w:r w:rsidR="007C08D0">
        <w:rPr>
          <w:rFonts w:ascii="Times New Roman" w:hAnsi="Times New Roman" w:cs="Times New Roman"/>
          <w:sz w:val="28"/>
          <w:szCs w:val="28"/>
        </w:rPr>
        <w:t xml:space="preserve"> trước các tác nhân gây bệnh, đặc biệt là hệ vi sinh gây hại</w:t>
      </w:r>
      <w:r w:rsidR="007C08D0">
        <w:rPr>
          <w:rFonts w:ascii="Times New Roman" w:hAnsi="Times New Roman" w:cs="Times New Roman"/>
          <w:sz w:val="28"/>
          <w:szCs w:val="28"/>
        </w:rPr>
        <w:t xml:space="preserve">, </w:t>
      </w:r>
      <w:r w:rsidR="007C08D0">
        <w:rPr>
          <w:rFonts w:ascii="Times New Roman" w:hAnsi="Times New Roman" w:cs="Times New Roman"/>
          <w:sz w:val="28"/>
          <w:szCs w:val="28"/>
        </w:rPr>
        <w:t xml:space="preserve">đồng thời, </w:t>
      </w:r>
      <w:r w:rsidR="007C08D0">
        <w:rPr>
          <w:rFonts w:ascii="Times New Roman" w:hAnsi="Times New Roman" w:cs="Times New Roman"/>
          <w:sz w:val="28"/>
          <w:szCs w:val="28"/>
        </w:rPr>
        <w:t xml:space="preserve">tạo điều kiện hấp thu một số chất quan trọng cho cơ thể. </w:t>
      </w:r>
      <w:r w:rsidR="00C709C3">
        <w:rPr>
          <w:rFonts w:ascii="Times New Roman" w:hAnsi="Times New Roman" w:cs="Times New Roman"/>
          <w:sz w:val="28"/>
          <w:szCs w:val="28"/>
        </w:rPr>
        <w:t>Đa phần</w:t>
      </w:r>
      <w:r w:rsidR="00B93211">
        <w:rPr>
          <w:rFonts w:ascii="Times New Roman" w:hAnsi="Times New Roman" w:cs="Times New Roman"/>
          <w:sz w:val="28"/>
          <w:szCs w:val="28"/>
        </w:rPr>
        <w:t xml:space="preserve"> phản ứng có hại của thuốc </w:t>
      </w:r>
      <w:r w:rsidR="00C709C3">
        <w:rPr>
          <w:rFonts w:ascii="Times New Roman" w:hAnsi="Times New Roman" w:cs="Times New Roman"/>
          <w:sz w:val="28"/>
          <w:szCs w:val="28"/>
        </w:rPr>
        <w:t>PPI đến từ việc giảm acid dạ</w:t>
      </w:r>
      <w:r w:rsidR="007C08D0">
        <w:rPr>
          <w:rFonts w:ascii="Times New Roman" w:hAnsi="Times New Roman" w:cs="Times New Roman"/>
          <w:sz w:val="28"/>
          <w:szCs w:val="28"/>
        </w:rPr>
        <w:t xml:space="preserve"> dày. Nhiều phản ứng có hại đã được báo cáo trước tình hình thuốc có nguy cơ lạm dụng. Vì vậy, để đảm bảo sử dụng PPI an toàn và hợp lý, b</w:t>
      </w:r>
      <w:r w:rsidR="00C709C3" w:rsidRPr="00C709C3">
        <w:rPr>
          <w:rFonts w:ascii="Times New Roman" w:hAnsi="Times New Roman" w:cs="Times New Roman"/>
          <w:sz w:val="28"/>
          <w:szCs w:val="28"/>
        </w:rPr>
        <w:t xml:space="preserve">ệnh nhân nên sử dụng PPI với </w:t>
      </w:r>
      <w:r w:rsidR="00C709C3" w:rsidRPr="00713F70">
        <w:rPr>
          <w:rFonts w:ascii="Times New Roman" w:hAnsi="Times New Roman" w:cs="Times New Roman"/>
          <w:b/>
          <w:sz w:val="28"/>
          <w:szCs w:val="28"/>
        </w:rPr>
        <w:t>liều thấp nhất trong thời gian ngắn nhất</w:t>
      </w:r>
      <w:r w:rsidR="00C709C3" w:rsidRPr="00C709C3">
        <w:rPr>
          <w:rFonts w:ascii="Times New Roman" w:hAnsi="Times New Roman" w:cs="Times New Roman"/>
          <w:sz w:val="28"/>
          <w:szCs w:val="28"/>
        </w:rPr>
        <w:t xml:space="preserve"> để đạt được kết quả điều trị</w:t>
      </w:r>
      <w:r w:rsidR="007C08D0">
        <w:rPr>
          <w:rFonts w:ascii="Times New Roman" w:hAnsi="Times New Roman" w:cs="Times New Roman"/>
          <w:sz w:val="28"/>
          <w:szCs w:val="28"/>
        </w:rPr>
        <w:t xml:space="preserve"> mà hạn chế những phản ứng có hại xảy ra</w:t>
      </w:r>
      <w:r w:rsidR="00C709C3" w:rsidRPr="00C709C3">
        <w:rPr>
          <w:rFonts w:ascii="Times New Roman" w:hAnsi="Times New Roman" w:cs="Times New Roman"/>
          <w:sz w:val="28"/>
          <w:szCs w:val="28"/>
        </w:rPr>
        <w:t>.</w:t>
      </w:r>
      <w:r w:rsidR="00A57580">
        <w:rPr>
          <w:rFonts w:ascii="Times New Roman" w:hAnsi="Times New Roman" w:cs="Times New Roman"/>
          <w:sz w:val="28"/>
          <w:szCs w:val="28"/>
        </w:rPr>
        <w:t xml:space="preserve"> </w:t>
      </w:r>
      <w:r w:rsidR="00A57580" w:rsidRPr="00A57580">
        <w:rPr>
          <w:rFonts w:ascii="Times New Roman" w:hAnsi="Times New Roman" w:cs="Times New Roman"/>
          <w:sz w:val="28"/>
          <w:szCs w:val="28"/>
        </w:rPr>
        <w:t>Khi bệnh nhân dùng PPI kéo dài, nên đánh giá lại sự cần thiết phải tiếp tục PPI, cân nhắc giảm liều hoặc đổi sang chế độ “dùng khi cần” tùy theo tình trạng cải thiện của bệnh nhân</w:t>
      </w:r>
      <w:r w:rsidR="00A57580">
        <w:rPr>
          <w:rFonts w:ascii="Times New Roman" w:hAnsi="Times New Roman" w:cs="Times New Roman"/>
          <w:sz w:val="28"/>
          <w:szCs w:val="28"/>
        </w:rPr>
        <w:t>./.</w:t>
      </w:r>
    </w:p>
    <w:p w:rsidR="00B93211" w:rsidRDefault="00B93211" w:rsidP="00746B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5D734A" w:rsidRPr="006D5FBC" w:rsidRDefault="005D734A" w:rsidP="005D734A">
      <w:pPr>
        <w:spacing w:after="0"/>
        <w:jc w:val="both"/>
        <w:rPr>
          <w:rFonts w:ascii="Times New Roman" w:hAnsi="Times New Roman" w:cs="Times New Roman"/>
          <w:b/>
          <w:sz w:val="28"/>
          <w:szCs w:val="28"/>
        </w:rPr>
      </w:pPr>
      <w:r w:rsidRPr="006D5FBC">
        <w:rPr>
          <w:rFonts w:ascii="Times New Roman" w:hAnsi="Times New Roman" w:cs="Times New Roman"/>
          <w:b/>
          <w:sz w:val="28"/>
          <w:szCs w:val="28"/>
        </w:rPr>
        <w:t xml:space="preserve">CHỦ TỊCH HĐT </w:t>
      </w:r>
      <w:r w:rsidRPr="006D5FBC">
        <w:rPr>
          <w:rFonts w:ascii="Times New Roman" w:hAnsi="Times New Roman" w:cs="Times New Roman"/>
          <w:b/>
          <w:sz w:val="28"/>
          <w:szCs w:val="28"/>
        </w:rPr>
        <w:sym w:font="Symbol" w:char="F026"/>
      </w:r>
      <w:r w:rsidRPr="006D5FBC">
        <w:rPr>
          <w:rFonts w:ascii="Times New Roman" w:hAnsi="Times New Roman" w:cs="Times New Roman"/>
          <w:b/>
          <w:sz w:val="28"/>
          <w:szCs w:val="28"/>
        </w:rPr>
        <w:t xml:space="preserve"> ĐT</w:t>
      </w:r>
      <w:r w:rsidRPr="006D5FBC">
        <w:rPr>
          <w:rFonts w:ascii="Times New Roman" w:hAnsi="Times New Roman" w:cs="Times New Roman"/>
          <w:b/>
          <w:sz w:val="28"/>
          <w:szCs w:val="28"/>
        </w:rPr>
        <w:tab/>
      </w:r>
      <w:r w:rsidRPr="006D5FBC">
        <w:rPr>
          <w:rFonts w:ascii="Times New Roman" w:hAnsi="Times New Roman" w:cs="Times New Roman"/>
          <w:b/>
          <w:sz w:val="28"/>
          <w:szCs w:val="28"/>
        </w:rPr>
        <w:tab/>
      </w:r>
      <w:r w:rsidR="006D5FBC">
        <w:rPr>
          <w:rFonts w:ascii="Times New Roman" w:hAnsi="Times New Roman" w:cs="Times New Roman"/>
          <w:b/>
          <w:sz w:val="28"/>
          <w:szCs w:val="28"/>
        </w:rPr>
        <w:t xml:space="preserve"> </w:t>
      </w:r>
      <w:r w:rsidRPr="006D5FBC">
        <w:rPr>
          <w:rFonts w:ascii="Times New Roman" w:hAnsi="Times New Roman" w:cs="Times New Roman"/>
          <w:b/>
          <w:sz w:val="28"/>
          <w:szCs w:val="28"/>
        </w:rPr>
        <w:t>KHOA DƯỢ</w:t>
      </w:r>
      <w:r w:rsidR="006D5FBC">
        <w:rPr>
          <w:rFonts w:ascii="Times New Roman" w:hAnsi="Times New Roman" w:cs="Times New Roman"/>
          <w:b/>
          <w:sz w:val="28"/>
          <w:szCs w:val="28"/>
        </w:rPr>
        <w:t>C</w:t>
      </w:r>
      <w:r w:rsidR="006D5FBC">
        <w:rPr>
          <w:rFonts w:ascii="Times New Roman" w:hAnsi="Times New Roman" w:cs="Times New Roman"/>
          <w:b/>
          <w:sz w:val="28"/>
          <w:szCs w:val="28"/>
        </w:rPr>
        <w:tab/>
        <w:t xml:space="preserve">    Tổ TTT-DƯỢC LÂM SÀNG</w:t>
      </w:r>
    </w:p>
    <w:p w:rsidR="005D734A" w:rsidRPr="006D5FBC" w:rsidRDefault="005D734A" w:rsidP="005D734A">
      <w:pPr>
        <w:spacing w:after="0"/>
        <w:rPr>
          <w:rFonts w:ascii="Times New Roman" w:hAnsi="Times New Roman" w:cs="Times New Roman"/>
          <w:sz w:val="28"/>
          <w:szCs w:val="28"/>
        </w:rPr>
      </w:pPr>
    </w:p>
    <w:p w:rsidR="005D734A" w:rsidRPr="006D5FBC" w:rsidRDefault="005D734A" w:rsidP="005D734A">
      <w:pPr>
        <w:spacing w:after="0"/>
        <w:rPr>
          <w:rFonts w:ascii="Times New Roman" w:hAnsi="Times New Roman" w:cs="Times New Roman"/>
          <w:sz w:val="28"/>
          <w:szCs w:val="28"/>
        </w:rPr>
      </w:pPr>
    </w:p>
    <w:p w:rsidR="005D734A" w:rsidRPr="006D5FBC" w:rsidRDefault="005D734A" w:rsidP="005D734A">
      <w:pPr>
        <w:spacing w:after="0"/>
        <w:rPr>
          <w:rFonts w:ascii="Times New Roman" w:hAnsi="Times New Roman" w:cs="Times New Roman"/>
          <w:sz w:val="28"/>
          <w:szCs w:val="28"/>
        </w:rPr>
      </w:pPr>
    </w:p>
    <w:p w:rsidR="006D5FBC" w:rsidRDefault="006D5FBC" w:rsidP="005D734A">
      <w:pPr>
        <w:spacing w:after="0"/>
        <w:rPr>
          <w:rFonts w:ascii="Times New Roman" w:hAnsi="Times New Roman" w:cs="Times New Roman"/>
          <w:sz w:val="28"/>
          <w:szCs w:val="28"/>
        </w:rPr>
      </w:pPr>
    </w:p>
    <w:p w:rsidR="00B93211" w:rsidRDefault="00B93211" w:rsidP="005D734A">
      <w:pPr>
        <w:spacing w:after="0"/>
        <w:rPr>
          <w:rFonts w:ascii="Times New Roman" w:hAnsi="Times New Roman" w:cs="Times New Roman"/>
          <w:sz w:val="28"/>
          <w:szCs w:val="28"/>
        </w:rPr>
      </w:pPr>
    </w:p>
    <w:p w:rsidR="00713F70" w:rsidRDefault="006D5FBC" w:rsidP="00746B92">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D5FBC">
        <w:rPr>
          <w:rFonts w:ascii="Times New Roman" w:hAnsi="Times New Roman" w:cs="Times New Roman"/>
          <w:b/>
          <w:sz w:val="28"/>
          <w:szCs w:val="28"/>
        </w:rPr>
        <w:t>Bs</w:t>
      </w:r>
      <w:r w:rsidR="00746B92">
        <w:rPr>
          <w:rFonts w:ascii="Times New Roman" w:hAnsi="Times New Roman" w:cs="Times New Roman"/>
          <w:b/>
          <w:sz w:val="28"/>
          <w:szCs w:val="28"/>
        </w:rPr>
        <w:t>.</w:t>
      </w:r>
      <w:r w:rsidRPr="006D5FBC">
        <w:rPr>
          <w:rFonts w:ascii="Times New Roman" w:hAnsi="Times New Roman" w:cs="Times New Roman"/>
          <w:b/>
          <w:sz w:val="28"/>
          <w:szCs w:val="28"/>
        </w:rPr>
        <w:t>CKI. Trầ</w:t>
      </w:r>
      <w:r>
        <w:rPr>
          <w:rFonts w:ascii="Times New Roman" w:hAnsi="Times New Roman" w:cs="Times New Roman"/>
          <w:b/>
          <w:sz w:val="28"/>
          <w:szCs w:val="28"/>
        </w:rPr>
        <w:t>n Siêm</w:t>
      </w:r>
      <w:r>
        <w:rPr>
          <w:rFonts w:ascii="Times New Roman" w:hAnsi="Times New Roman" w:cs="Times New Roman"/>
          <w:b/>
          <w:sz w:val="28"/>
          <w:szCs w:val="28"/>
        </w:rPr>
        <w:tab/>
        <w:t xml:space="preserve">  </w:t>
      </w:r>
      <w:r w:rsidRPr="006D5FBC">
        <w:rPr>
          <w:rFonts w:ascii="Times New Roman" w:hAnsi="Times New Roman" w:cs="Times New Roman"/>
          <w:b/>
          <w:sz w:val="28"/>
          <w:szCs w:val="28"/>
        </w:rPr>
        <w:t>Ds</w:t>
      </w:r>
      <w:r w:rsidR="00746B92">
        <w:rPr>
          <w:rFonts w:ascii="Times New Roman" w:hAnsi="Times New Roman" w:cs="Times New Roman"/>
          <w:b/>
          <w:sz w:val="28"/>
          <w:szCs w:val="28"/>
        </w:rPr>
        <w:t>.</w:t>
      </w:r>
      <w:r w:rsidRPr="006D5FBC">
        <w:rPr>
          <w:rFonts w:ascii="Times New Roman" w:hAnsi="Times New Roman" w:cs="Times New Roman"/>
          <w:b/>
          <w:sz w:val="28"/>
          <w:szCs w:val="28"/>
        </w:rPr>
        <w:t>CKI. Lương Chất Lường</w:t>
      </w:r>
      <w:r w:rsidRPr="006D5FBC">
        <w:rPr>
          <w:rFonts w:ascii="Times New Roman" w:hAnsi="Times New Roman" w:cs="Times New Roman"/>
          <w:b/>
          <w:sz w:val="28"/>
          <w:szCs w:val="28"/>
        </w:rPr>
        <w:tab/>
      </w:r>
      <w:r>
        <w:rPr>
          <w:rFonts w:ascii="Times New Roman" w:hAnsi="Times New Roman" w:cs="Times New Roman"/>
          <w:b/>
          <w:sz w:val="28"/>
          <w:szCs w:val="28"/>
        </w:rPr>
        <w:t xml:space="preserve">     </w:t>
      </w:r>
      <w:r w:rsidR="00746B92">
        <w:rPr>
          <w:rFonts w:ascii="Times New Roman" w:hAnsi="Times New Roman" w:cs="Times New Roman"/>
          <w:b/>
          <w:sz w:val="28"/>
          <w:szCs w:val="28"/>
        </w:rPr>
        <w:t>Ths.Lý Khoa Đăng</w:t>
      </w:r>
    </w:p>
    <w:p w:rsidR="00713F70" w:rsidRDefault="00713F70" w:rsidP="00713F70">
      <w:pPr>
        <w:rPr>
          <w:rFonts w:ascii="Times New Roman" w:hAnsi="Times New Roman" w:cs="Times New Roman"/>
          <w:sz w:val="28"/>
          <w:szCs w:val="28"/>
        </w:rPr>
      </w:pPr>
      <w:bookmarkStart w:id="0" w:name="_GoBack"/>
      <w:bookmarkEnd w:id="0"/>
    </w:p>
    <w:p w:rsidR="00713F70" w:rsidRPr="006D5FBC" w:rsidRDefault="00713F70" w:rsidP="00713F70">
      <w:pPr>
        <w:spacing w:after="0"/>
        <w:jc w:val="both"/>
        <w:rPr>
          <w:rFonts w:ascii="Times New Roman" w:hAnsi="Times New Roman" w:cs="Times New Roman"/>
          <w:b/>
          <w:sz w:val="28"/>
          <w:szCs w:val="28"/>
        </w:rPr>
      </w:pPr>
      <w:r w:rsidRPr="006D5FBC">
        <w:rPr>
          <w:rFonts w:ascii="Times New Roman" w:hAnsi="Times New Roman" w:cs="Times New Roman"/>
          <w:b/>
          <w:sz w:val="28"/>
          <w:szCs w:val="28"/>
        </w:rPr>
        <w:t>T</w:t>
      </w:r>
      <w:r>
        <w:rPr>
          <w:rFonts w:ascii="Times New Roman" w:hAnsi="Times New Roman" w:cs="Times New Roman"/>
          <w:b/>
          <w:sz w:val="28"/>
          <w:szCs w:val="28"/>
        </w:rPr>
        <w:t>ài liệu tham khảo</w:t>
      </w:r>
      <w:r w:rsidRPr="006D5FBC">
        <w:rPr>
          <w:rFonts w:ascii="Times New Roman" w:hAnsi="Times New Roman" w:cs="Times New Roman"/>
          <w:b/>
          <w:sz w:val="28"/>
          <w:szCs w:val="28"/>
        </w:rPr>
        <w:t xml:space="preserve">: </w:t>
      </w:r>
    </w:p>
    <w:p w:rsidR="00713F70" w:rsidRPr="00C709C3" w:rsidRDefault="00713F70" w:rsidP="00713F70">
      <w:pPr>
        <w:pStyle w:val="ListParagraph"/>
        <w:numPr>
          <w:ilvl w:val="0"/>
          <w:numId w:val="12"/>
        </w:numPr>
        <w:tabs>
          <w:tab w:val="left" w:pos="284"/>
        </w:tabs>
        <w:spacing w:after="0"/>
        <w:ind w:left="0" w:firstLine="0"/>
        <w:jc w:val="both"/>
        <w:rPr>
          <w:rFonts w:ascii="Times New Roman" w:hAnsi="Times New Roman" w:cs="Times New Roman"/>
          <w:sz w:val="28"/>
          <w:szCs w:val="28"/>
        </w:rPr>
      </w:pPr>
      <w:r w:rsidRPr="006D5FBC">
        <w:rPr>
          <w:rFonts w:ascii="Times New Roman" w:hAnsi="Times New Roman" w:cs="Times New Roman"/>
          <w:sz w:val="28"/>
          <w:szCs w:val="28"/>
        </w:rPr>
        <w:t>Trung tâm Thông tin và ADR quố</w:t>
      </w:r>
      <w:r>
        <w:rPr>
          <w:rFonts w:ascii="Times New Roman" w:hAnsi="Times New Roman" w:cs="Times New Roman"/>
          <w:sz w:val="28"/>
          <w:szCs w:val="28"/>
        </w:rPr>
        <w:t>c gia (2012)</w:t>
      </w:r>
      <w:r w:rsidRPr="00C709C3">
        <w:rPr>
          <w:rFonts w:ascii="Times New Roman" w:hAnsi="Times New Roman" w:cs="Times New Roman"/>
          <w:sz w:val="28"/>
          <w:szCs w:val="28"/>
        </w:rPr>
        <w:t>: Các PPI có thể gây ra tiêu chảy không hồi phục do vi khuẩn Clostridium difficile</w:t>
      </w:r>
      <w:r>
        <w:rPr>
          <w:rFonts w:ascii="Times New Roman" w:hAnsi="Times New Roman" w:cs="Times New Roman"/>
          <w:sz w:val="28"/>
          <w:szCs w:val="28"/>
        </w:rPr>
        <w:t>.</w:t>
      </w:r>
    </w:p>
    <w:p w:rsidR="00713F70" w:rsidRPr="00C709C3" w:rsidRDefault="00713F70" w:rsidP="00713F70">
      <w:pPr>
        <w:pStyle w:val="ListParagraph"/>
        <w:tabs>
          <w:tab w:val="left" w:pos="284"/>
        </w:tabs>
        <w:spacing w:after="0"/>
        <w:ind w:left="0"/>
        <w:jc w:val="both"/>
        <w:rPr>
          <w:rFonts w:ascii="Times New Roman" w:hAnsi="Times New Roman" w:cs="Times New Roman"/>
          <w:sz w:val="28"/>
          <w:szCs w:val="28"/>
        </w:rPr>
      </w:pPr>
      <w:r w:rsidRPr="00C709C3">
        <w:rPr>
          <w:rFonts w:ascii="Times New Roman" w:hAnsi="Times New Roman" w:cs="Times New Roman"/>
          <w:sz w:val="28"/>
          <w:szCs w:val="28"/>
        </w:rPr>
        <w:t>Nguồ</w:t>
      </w:r>
      <w:r>
        <w:rPr>
          <w:rFonts w:ascii="Times New Roman" w:hAnsi="Times New Roman" w:cs="Times New Roman"/>
          <w:sz w:val="28"/>
          <w:szCs w:val="28"/>
        </w:rPr>
        <w:t xml:space="preserve">n: </w:t>
      </w:r>
      <w:r w:rsidRPr="00C709C3">
        <w:rPr>
          <w:rFonts w:ascii="Times New Roman" w:hAnsi="Times New Roman" w:cs="Times New Roman"/>
          <w:sz w:val="28"/>
          <w:szCs w:val="28"/>
        </w:rPr>
        <w:t>http://canhgiacduoc.org.vn/Thongtinthuoc/TinYDuoc/186/ppi-tieu-chay-khong-hoi-phuc.htm</w:t>
      </w:r>
    </w:p>
    <w:p w:rsidR="00713F70" w:rsidRPr="006D5FBC" w:rsidRDefault="00713F70" w:rsidP="00713F70">
      <w:pPr>
        <w:pStyle w:val="ListParagraph"/>
        <w:numPr>
          <w:ilvl w:val="0"/>
          <w:numId w:val="12"/>
        </w:numPr>
        <w:tabs>
          <w:tab w:val="left" w:pos="284"/>
        </w:tabs>
        <w:spacing w:after="0"/>
        <w:ind w:left="0" w:firstLine="0"/>
        <w:jc w:val="both"/>
        <w:rPr>
          <w:rFonts w:ascii="Times New Roman" w:hAnsi="Times New Roman" w:cs="Times New Roman"/>
          <w:sz w:val="28"/>
          <w:szCs w:val="28"/>
        </w:rPr>
      </w:pPr>
      <w:r w:rsidRPr="006D5FBC">
        <w:rPr>
          <w:rFonts w:ascii="Times New Roman" w:hAnsi="Times New Roman" w:cs="Times New Roman"/>
          <w:sz w:val="28"/>
          <w:szCs w:val="28"/>
        </w:rPr>
        <w:t>Trung tâm Thông tin và ADR quốc gia</w:t>
      </w:r>
      <w:r>
        <w:rPr>
          <w:rFonts w:ascii="Times New Roman" w:hAnsi="Times New Roman" w:cs="Times New Roman"/>
          <w:sz w:val="28"/>
          <w:szCs w:val="28"/>
        </w:rPr>
        <w:t xml:space="preserve"> (2019)</w:t>
      </w:r>
      <w:r w:rsidRPr="006D5FBC">
        <w:rPr>
          <w:rFonts w:ascii="Times New Roman" w:hAnsi="Times New Roman" w:cs="Times New Roman"/>
          <w:sz w:val="28"/>
          <w:szCs w:val="28"/>
        </w:rPr>
        <w:t xml:space="preserve">, </w:t>
      </w:r>
      <w:r w:rsidRPr="007C08D0">
        <w:rPr>
          <w:rFonts w:ascii="Times New Roman" w:hAnsi="Times New Roman" w:cs="Times New Roman"/>
          <w:sz w:val="28"/>
          <w:szCs w:val="28"/>
        </w:rPr>
        <w:t>Tác dụng không mong muốn của thuốc ức chế bơm proton</w:t>
      </w:r>
    </w:p>
    <w:p w:rsidR="00713F70" w:rsidRDefault="00713F70" w:rsidP="00713F70">
      <w:pPr>
        <w:pStyle w:val="ListParagraph"/>
        <w:tabs>
          <w:tab w:val="left" w:pos="284"/>
        </w:tabs>
        <w:spacing w:after="0"/>
        <w:ind w:left="0"/>
        <w:jc w:val="both"/>
        <w:rPr>
          <w:rStyle w:val="Hyperlink"/>
          <w:rFonts w:ascii="Times New Roman" w:hAnsi="Times New Roman" w:cs="Times New Roman"/>
          <w:sz w:val="28"/>
          <w:szCs w:val="28"/>
        </w:rPr>
      </w:pPr>
      <w:r w:rsidRPr="006D5FBC">
        <w:rPr>
          <w:rFonts w:ascii="Times New Roman" w:hAnsi="Times New Roman" w:cs="Times New Roman"/>
          <w:sz w:val="28"/>
          <w:szCs w:val="28"/>
        </w:rPr>
        <w:t>Nguồn:</w:t>
      </w:r>
      <w:hyperlink r:id="rId9" w:history="1"/>
      <w:r>
        <w:rPr>
          <w:rStyle w:val="Hyperlink"/>
          <w:rFonts w:ascii="Times New Roman" w:hAnsi="Times New Roman" w:cs="Times New Roman"/>
          <w:sz w:val="28"/>
          <w:szCs w:val="28"/>
        </w:rPr>
        <w:t xml:space="preserve"> </w:t>
      </w:r>
      <w:hyperlink r:id="rId10" w:history="1">
        <w:r w:rsidRPr="00256949">
          <w:rPr>
            <w:rStyle w:val="Hyperlink"/>
            <w:rFonts w:ascii="Times New Roman" w:hAnsi="Times New Roman" w:cs="Times New Roman"/>
            <w:sz w:val="28"/>
            <w:szCs w:val="28"/>
          </w:rPr>
          <w:t>http://canhgiacduoc.org.vn/CanhGiacDuoc/DiemTin/1196/T%C3%A1c-d%E1%BB%A5ng-kh%C3%B4ng-mong-mu%E1%BB%91n-c%E1%BB%A7a-thu%E1%BB%91c-%E1%BB%A9c-ch%E1%BA%BF-b%C6%A1m-proton.htm</w:t>
        </w:r>
      </w:hyperlink>
    </w:p>
    <w:p w:rsidR="00713F70" w:rsidRDefault="00713F70" w:rsidP="00713F70">
      <w:pPr>
        <w:pStyle w:val="ListParagraph"/>
        <w:numPr>
          <w:ilvl w:val="0"/>
          <w:numId w:val="12"/>
        </w:numPr>
        <w:tabs>
          <w:tab w:val="left" w:pos="284"/>
        </w:tabs>
        <w:spacing w:after="0"/>
        <w:ind w:left="0" w:firstLine="0"/>
        <w:jc w:val="both"/>
        <w:rPr>
          <w:rFonts w:ascii="Times New Roman" w:hAnsi="Times New Roman" w:cs="Times New Roman"/>
          <w:sz w:val="28"/>
          <w:szCs w:val="28"/>
        </w:rPr>
      </w:pPr>
      <w:r w:rsidRPr="006D5FBC">
        <w:rPr>
          <w:rFonts w:ascii="Times New Roman" w:hAnsi="Times New Roman" w:cs="Times New Roman"/>
          <w:sz w:val="28"/>
          <w:szCs w:val="28"/>
        </w:rPr>
        <w:t>Trung tâm Thông tin và ADR quố</w:t>
      </w:r>
      <w:r>
        <w:rPr>
          <w:rFonts w:ascii="Times New Roman" w:hAnsi="Times New Roman" w:cs="Times New Roman"/>
          <w:sz w:val="28"/>
          <w:szCs w:val="28"/>
        </w:rPr>
        <w:t>c gia</w:t>
      </w:r>
      <w:r w:rsidRPr="00C709C3">
        <w:rPr>
          <w:rFonts w:ascii="Times New Roman" w:hAnsi="Times New Roman" w:cs="Times New Roman"/>
          <w:sz w:val="28"/>
          <w:szCs w:val="28"/>
        </w:rPr>
        <w:t xml:space="preserve">: </w:t>
      </w:r>
      <w:r>
        <w:rPr>
          <w:rFonts w:ascii="Times New Roman" w:hAnsi="Times New Roman" w:cs="Times New Roman"/>
          <w:sz w:val="28"/>
          <w:szCs w:val="28"/>
        </w:rPr>
        <w:t>S</w:t>
      </w:r>
      <w:r w:rsidRPr="00746B92">
        <w:rPr>
          <w:rFonts w:ascii="Times New Roman" w:hAnsi="Times New Roman" w:cs="Times New Roman"/>
          <w:sz w:val="28"/>
          <w:szCs w:val="28"/>
        </w:rPr>
        <w:t>ử dụng hợp lý, an toàn thuốc ức chế bơm proton</w:t>
      </w:r>
      <w:r>
        <w:rPr>
          <w:rFonts w:ascii="Times New Roman" w:hAnsi="Times New Roman" w:cs="Times New Roman"/>
          <w:sz w:val="28"/>
          <w:szCs w:val="28"/>
        </w:rPr>
        <w:t xml:space="preserve">. </w:t>
      </w:r>
    </w:p>
    <w:p w:rsidR="00713F70" w:rsidRPr="00746B92" w:rsidRDefault="00713F70" w:rsidP="00713F70">
      <w:pPr>
        <w:pStyle w:val="ListParagraph"/>
        <w:tabs>
          <w:tab w:val="left" w:pos="284"/>
        </w:tabs>
        <w:spacing w:after="0"/>
        <w:ind w:left="0"/>
        <w:jc w:val="both"/>
        <w:rPr>
          <w:rFonts w:ascii="Times New Roman" w:hAnsi="Times New Roman" w:cs="Times New Roman"/>
          <w:sz w:val="28"/>
          <w:szCs w:val="28"/>
        </w:rPr>
      </w:pPr>
      <w:r w:rsidRPr="00746B92">
        <w:rPr>
          <w:rFonts w:ascii="Times New Roman" w:hAnsi="Times New Roman" w:cs="Times New Roman"/>
          <w:sz w:val="28"/>
          <w:szCs w:val="28"/>
        </w:rPr>
        <w:t>Nguồn: http://magazine.canhgiacduoc.org.vn/Magazine/Details/133</w:t>
      </w:r>
    </w:p>
    <w:p w:rsidR="0069295A" w:rsidRPr="00713F70" w:rsidRDefault="0069295A" w:rsidP="00713F70">
      <w:pPr>
        <w:rPr>
          <w:rFonts w:ascii="Times New Roman" w:hAnsi="Times New Roman" w:cs="Times New Roman"/>
          <w:sz w:val="28"/>
          <w:szCs w:val="28"/>
        </w:rPr>
      </w:pPr>
    </w:p>
    <w:sectPr w:rsidR="0069295A" w:rsidRPr="00713F70" w:rsidSect="007002BC">
      <w:footerReference w:type="default" r:id="rId11"/>
      <w:pgSz w:w="12240" w:h="15840"/>
      <w:pgMar w:top="1008" w:right="1138" w:bottom="1008" w:left="1526" w:header="403"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E5" w:rsidRDefault="000D12E5" w:rsidP="005D734A">
      <w:pPr>
        <w:spacing w:after="0" w:line="240" w:lineRule="auto"/>
      </w:pPr>
      <w:r>
        <w:separator/>
      </w:r>
    </w:p>
  </w:endnote>
  <w:endnote w:type="continuationSeparator" w:id="0">
    <w:p w:rsidR="000D12E5" w:rsidRDefault="000D12E5" w:rsidP="005D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E43" w:rsidRDefault="00492E43" w:rsidP="003B0E1E">
    <w:pPr>
      <w:spacing w:after="0"/>
      <w:rPr>
        <w:rFonts w:ascii="Times New Roman" w:hAnsi="Times New Roman" w:cs="Times New Roman"/>
        <w:b/>
        <w:color w:val="002060"/>
        <w:sz w:val="28"/>
        <w:szCs w:val="28"/>
      </w:rPr>
    </w:pPr>
  </w:p>
  <w:p w:rsidR="003B0E1E" w:rsidRDefault="000D1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E5" w:rsidRDefault="000D12E5" w:rsidP="005D734A">
      <w:pPr>
        <w:spacing w:after="0" w:line="240" w:lineRule="auto"/>
      </w:pPr>
      <w:r>
        <w:separator/>
      </w:r>
    </w:p>
  </w:footnote>
  <w:footnote w:type="continuationSeparator" w:id="0">
    <w:p w:rsidR="000D12E5" w:rsidRDefault="000D12E5" w:rsidP="005D7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F5A"/>
    <w:multiLevelType w:val="hybridMultilevel"/>
    <w:tmpl w:val="59905646"/>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F1EC4"/>
    <w:multiLevelType w:val="hybridMultilevel"/>
    <w:tmpl w:val="70D05002"/>
    <w:lvl w:ilvl="0" w:tplc="83B680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955B6F"/>
    <w:multiLevelType w:val="hybridMultilevel"/>
    <w:tmpl w:val="E4C6360C"/>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36D41"/>
    <w:multiLevelType w:val="hybridMultilevel"/>
    <w:tmpl w:val="5E56A6D2"/>
    <w:lvl w:ilvl="0" w:tplc="C8260E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6C18CA"/>
    <w:multiLevelType w:val="hybridMultilevel"/>
    <w:tmpl w:val="E48C93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636C6"/>
    <w:multiLevelType w:val="hybridMultilevel"/>
    <w:tmpl w:val="247E81EC"/>
    <w:lvl w:ilvl="0" w:tplc="C8260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82A6C"/>
    <w:multiLevelType w:val="hybridMultilevel"/>
    <w:tmpl w:val="29E81294"/>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300"/>
    <w:multiLevelType w:val="hybridMultilevel"/>
    <w:tmpl w:val="9D264ADC"/>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30008"/>
    <w:multiLevelType w:val="hybridMultilevel"/>
    <w:tmpl w:val="F9EA3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8B6E12"/>
    <w:multiLevelType w:val="hybridMultilevel"/>
    <w:tmpl w:val="C9869D0E"/>
    <w:lvl w:ilvl="0" w:tplc="C8260E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C21305"/>
    <w:multiLevelType w:val="hybridMultilevel"/>
    <w:tmpl w:val="91922016"/>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61711"/>
    <w:multiLevelType w:val="hybridMultilevel"/>
    <w:tmpl w:val="CE68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502934"/>
    <w:multiLevelType w:val="hybridMultilevel"/>
    <w:tmpl w:val="D318B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F454AFE"/>
    <w:multiLevelType w:val="hybridMultilevel"/>
    <w:tmpl w:val="8ED4C69E"/>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13"/>
  </w:num>
  <w:num w:numId="6">
    <w:abstractNumId w:val="3"/>
  </w:num>
  <w:num w:numId="7">
    <w:abstractNumId w:val="10"/>
  </w:num>
  <w:num w:numId="8">
    <w:abstractNumId w:val="9"/>
  </w:num>
  <w:num w:numId="9">
    <w:abstractNumId w:val="6"/>
  </w:num>
  <w:num w:numId="10">
    <w:abstractNumId w:val="5"/>
  </w:num>
  <w:num w:numId="11">
    <w:abstractNumId w:val="12"/>
  </w:num>
  <w:num w:numId="12">
    <w:abstractNumId w:val="8"/>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4A"/>
    <w:rsid w:val="000014DA"/>
    <w:rsid w:val="00040710"/>
    <w:rsid w:val="000B5E62"/>
    <w:rsid w:val="000D12E5"/>
    <w:rsid w:val="000D46F8"/>
    <w:rsid w:val="000F3E69"/>
    <w:rsid w:val="001045AA"/>
    <w:rsid w:val="0013539D"/>
    <w:rsid w:val="001400F9"/>
    <w:rsid w:val="001635DD"/>
    <w:rsid w:val="00165C5A"/>
    <w:rsid w:val="001A2FA2"/>
    <w:rsid w:val="001B7368"/>
    <w:rsid w:val="001C24AB"/>
    <w:rsid w:val="001D02CE"/>
    <w:rsid w:val="001D3A83"/>
    <w:rsid w:val="00215DAA"/>
    <w:rsid w:val="00233570"/>
    <w:rsid w:val="00294384"/>
    <w:rsid w:val="003242FC"/>
    <w:rsid w:val="00331C38"/>
    <w:rsid w:val="00333A83"/>
    <w:rsid w:val="00350614"/>
    <w:rsid w:val="00384514"/>
    <w:rsid w:val="00396568"/>
    <w:rsid w:val="003F50B4"/>
    <w:rsid w:val="00404D65"/>
    <w:rsid w:val="00406985"/>
    <w:rsid w:val="00440329"/>
    <w:rsid w:val="00461724"/>
    <w:rsid w:val="0048319E"/>
    <w:rsid w:val="00492E43"/>
    <w:rsid w:val="004F0948"/>
    <w:rsid w:val="005004A7"/>
    <w:rsid w:val="00544FFD"/>
    <w:rsid w:val="005554D4"/>
    <w:rsid w:val="00571B21"/>
    <w:rsid w:val="005D734A"/>
    <w:rsid w:val="00622240"/>
    <w:rsid w:val="0069295A"/>
    <w:rsid w:val="006C7CA6"/>
    <w:rsid w:val="006D5FBC"/>
    <w:rsid w:val="00713F70"/>
    <w:rsid w:val="0073648C"/>
    <w:rsid w:val="00742BAE"/>
    <w:rsid w:val="00746B92"/>
    <w:rsid w:val="007632E0"/>
    <w:rsid w:val="007C08D0"/>
    <w:rsid w:val="00811EBB"/>
    <w:rsid w:val="00816C93"/>
    <w:rsid w:val="00861525"/>
    <w:rsid w:val="00863314"/>
    <w:rsid w:val="008645AF"/>
    <w:rsid w:val="008645F1"/>
    <w:rsid w:val="0089314F"/>
    <w:rsid w:val="009912AD"/>
    <w:rsid w:val="009A1078"/>
    <w:rsid w:val="009A1CF6"/>
    <w:rsid w:val="009B7FBC"/>
    <w:rsid w:val="009D7938"/>
    <w:rsid w:val="009E7F81"/>
    <w:rsid w:val="00A42FFA"/>
    <w:rsid w:val="00A57580"/>
    <w:rsid w:val="00A83C6C"/>
    <w:rsid w:val="00B01B1B"/>
    <w:rsid w:val="00B27B46"/>
    <w:rsid w:val="00B6004C"/>
    <w:rsid w:val="00B70EC2"/>
    <w:rsid w:val="00B93211"/>
    <w:rsid w:val="00BA43FC"/>
    <w:rsid w:val="00BF50D1"/>
    <w:rsid w:val="00C453AD"/>
    <w:rsid w:val="00C709C3"/>
    <w:rsid w:val="00CA7272"/>
    <w:rsid w:val="00D02064"/>
    <w:rsid w:val="00D32284"/>
    <w:rsid w:val="00DB5A3D"/>
    <w:rsid w:val="00E12280"/>
    <w:rsid w:val="00E7181B"/>
    <w:rsid w:val="00ED0413"/>
    <w:rsid w:val="00F17732"/>
    <w:rsid w:val="00F43A18"/>
    <w:rsid w:val="00F619BC"/>
    <w:rsid w:val="00FB07D9"/>
    <w:rsid w:val="00FC5F60"/>
    <w:rsid w:val="00FE45B5"/>
    <w:rsid w:val="00FE7C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line="360" w:lineRule="auto"/>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4A"/>
    <w:pPr>
      <w:spacing w:before="0" w:beforeAutospacing="0"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34A"/>
    <w:pPr>
      <w:ind w:left="720"/>
      <w:contextualSpacing/>
    </w:pPr>
  </w:style>
  <w:style w:type="paragraph" w:styleId="Footer">
    <w:name w:val="footer"/>
    <w:basedOn w:val="Normal"/>
    <w:link w:val="FooterChar"/>
    <w:uiPriority w:val="99"/>
    <w:semiHidden/>
    <w:unhideWhenUsed/>
    <w:rsid w:val="005D73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734A"/>
  </w:style>
  <w:style w:type="paragraph" w:styleId="Header">
    <w:name w:val="header"/>
    <w:basedOn w:val="Normal"/>
    <w:link w:val="HeaderChar"/>
    <w:uiPriority w:val="99"/>
    <w:semiHidden/>
    <w:unhideWhenUsed/>
    <w:rsid w:val="005D73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734A"/>
  </w:style>
  <w:style w:type="table" w:styleId="TableGrid">
    <w:name w:val="Table Grid"/>
    <w:basedOn w:val="TableNormal"/>
    <w:uiPriority w:val="59"/>
    <w:rsid w:val="00816C93"/>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44F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line="360" w:lineRule="auto"/>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4A"/>
    <w:pPr>
      <w:spacing w:before="0" w:beforeAutospacing="0"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34A"/>
    <w:pPr>
      <w:ind w:left="720"/>
      <w:contextualSpacing/>
    </w:pPr>
  </w:style>
  <w:style w:type="paragraph" w:styleId="Footer">
    <w:name w:val="footer"/>
    <w:basedOn w:val="Normal"/>
    <w:link w:val="FooterChar"/>
    <w:uiPriority w:val="99"/>
    <w:semiHidden/>
    <w:unhideWhenUsed/>
    <w:rsid w:val="005D73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734A"/>
  </w:style>
  <w:style w:type="paragraph" w:styleId="Header">
    <w:name w:val="header"/>
    <w:basedOn w:val="Normal"/>
    <w:link w:val="HeaderChar"/>
    <w:uiPriority w:val="99"/>
    <w:semiHidden/>
    <w:unhideWhenUsed/>
    <w:rsid w:val="005D73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734A"/>
  </w:style>
  <w:style w:type="table" w:styleId="TableGrid">
    <w:name w:val="Table Grid"/>
    <w:basedOn w:val="TableNormal"/>
    <w:uiPriority w:val="59"/>
    <w:rsid w:val="00816C93"/>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44F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anhgiacduoc.org.vn/CanhGiacDuoc/DiemTin/1196/T%C3%A1c-d%E1%BB%A5ng-kh%C3%B4ng-mong-mu%E1%BB%91n-c%E1%BB%A7a-thu%E1%BB%91c-%E1%BB%A9c-ch%E1%BA%BF-b%C6%A1m-proton.htm" TargetMode="External"/><Relationship Id="rId4" Type="http://schemas.microsoft.com/office/2007/relationships/stylesWithEffects" Target="stylesWithEffects.xml"/><Relationship Id="rId9" Type="http://schemas.openxmlformats.org/officeDocument/2006/relationships/hyperlink" Target="http://canhgiacduoc.org.vn/CanhGiacDuoc/DiemTin/1777/Ginkgo-biloba-L-va-nguy-co-loan-nhip-ti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0E55-BA5E-488C-9C71-BF46A86D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cp:lastModifiedBy>
  <cp:revision>2</cp:revision>
  <dcterms:created xsi:type="dcterms:W3CDTF">2021-09-13T14:54:00Z</dcterms:created>
  <dcterms:modified xsi:type="dcterms:W3CDTF">2021-09-13T14:54:00Z</dcterms:modified>
</cp:coreProperties>
</file>